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AC332" w14:textId="77777777" w:rsidR="001C16D6" w:rsidRPr="001C16D6" w:rsidRDefault="001C16D6" w:rsidP="0008664E">
      <w:pPr>
        <w:spacing w:after="0" w:line="240" w:lineRule="auto"/>
        <w:jc w:val="center"/>
        <w:rPr>
          <w:rFonts w:ascii="Arial" w:eastAsia="Times New Roman" w:hAnsi="Arial" w:cs="Times New Roman"/>
          <w:b/>
          <w:sz w:val="32"/>
          <w:szCs w:val="20"/>
          <w:lang w:eastAsia="de-DE"/>
        </w:rPr>
      </w:pPr>
    </w:p>
    <w:p w14:paraId="059F40EA" w14:textId="77777777" w:rsidR="001C16D6" w:rsidRPr="001C16D6" w:rsidRDefault="001C16D6" w:rsidP="001C16D6">
      <w:pPr>
        <w:spacing w:after="0" w:line="240" w:lineRule="auto"/>
        <w:jc w:val="center"/>
        <w:rPr>
          <w:rFonts w:ascii="Arial" w:eastAsia="Times New Roman" w:hAnsi="Arial" w:cs="Times New Roman"/>
          <w:b/>
          <w:sz w:val="32"/>
          <w:szCs w:val="20"/>
          <w:lang w:eastAsia="de-DE"/>
        </w:rPr>
      </w:pPr>
    </w:p>
    <w:p w14:paraId="498A0C20" w14:textId="77777777" w:rsidR="001C16D6" w:rsidRPr="001C16D6" w:rsidRDefault="001C16D6" w:rsidP="001C16D6">
      <w:pPr>
        <w:spacing w:after="0" w:line="240" w:lineRule="auto"/>
        <w:jc w:val="center"/>
        <w:rPr>
          <w:rFonts w:ascii="Arial" w:eastAsia="Times New Roman" w:hAnsi="Arial" w:cs="Times New Roman"/>
          <w:b/>
          <w:sz w:val="32"/>
          <w:szCs w:val="20"/>
          <w:lang w:eastAsia="de-DE"/>
        </w:rPr>
      </w:pPr>
    </w:p>
    <w:p w14:paraId="2D13CF15" w14:textId="024FD0CC" w:rsidR="001C16D6" w:rsidRPr="001C16D6" w:rsidRDefault="001C16D6" w:rsidP="001C16D6">
      <w:pPr>
        <w:spacing w:after="0" w:line="360" w:lineRule="auto"/>
        <w:jc w:val="center"/>
        <w:rPr>
          <w:rFonts w:ascii="Arial" w:eastAsia="Times New Roman" w:hAnsi="Arial" w:cs="Times New Roman"/>
          <w:b/>
          <w:sz w:val="44"/>
          <w:szCs w:val="44"/>
          <w:lang w:eastAsia="de-DE"/>
        </w:rPr>
      </w:pPr>
      <w:r w:rsidRPr="001C16D6">
        <w:rPr>
          <w:rFonts w:ascii="Arial" w:eastAsia="Times New Roman" w:hAnsi="Arial" w:cs="Times New Roman"/>
          <w:b/>
          <w:sz w:val="44"/>
          <w:szCs w:val="44"/>
          <w:lang w:eastAsia="de-DE"/>
        </w:rPr>
        <w:t xml:space="preserve">Ausschreibung </w:t>
      </w:r>
    </w:p>
    <w:p w14:paraId="6BFC26B4" w14:textId="77777777" w:rsidR="001C16D6" w:rsidRPr="001C16D6" w:rsidRDefault="001C16D6" w:rsidP="001C16D6">
      <w:pPr>
        <w:spacing w:after="0" w:line="360" w:lineRule="auto"/>
        <w:jc w:val="center"/>
        <w:rPr>
          <w:rFonts w:ascii="Arial" w:eastAsia="Times New Roman" w:hAnsi="Arial" w:cs="Times New Roman"/>
          <w:sz w:val="44"/>
          <w:szCs w:val="44"/>
          <w:lang w:eastAsia="de-DE"/>
        </w:rPr>
      </w:pPr>
    </w:p>
    <w:p w14:paraId="4365AB92" w14:textId="77777777" w:rsidR="001C16D6" w:rsidRPr="001C16D6" w:rsidRDefault="001C16D6" w:rsidP="001C16D6">
      <w:pPr>
        <w:spacing w:after="0" w:line="360" w:lineRule="auto"/>
        <w:jc w:val="center"/>
        <w:rPr>
          <w:rFonts w:ascii="Arial" w:eastAsia="Times New Roman" w:hAnsi="Arial" w:cs="Times New Roman"/>
          <w:sz w:val="44"/>
          <w:szCs w:val="44"/>
          <w:lang w:eastAsia="de-DE"/>
        </w:rPr>
      </w:pPr>
    </w:p>
    <w:p w14:paraId="5B6415E8" w14:textId="3A2F8B5F" w:rsidR="00D52476" w:rsidRPr="001C16D6" w:rsidRDefault="00D52476" w:rsidP="00D52476">
      <w:pPr>
        <w:spacing w:after="0" w:line="360" w:lineRule="auto"/>
        <w:jc w:val="center"/>
        <w:rPr>
          <w:rFonts w:ascii="Arial" w:eastAsia="Times New Roman" w:hAnsi="Arial" w:cs="Times New Roman"/>
          <w:sz w:val="44"/>
          <w:szCs w:val="44"/>
          <w:lang w:eastAsia="de-DE"/>
        </w:rPr>
      </w:pPr>
      <w:r>
        <w:rPr>
          <w:rFonts w:ascii="Arial" w:eastAsia="Times New Roman" w:hAnsi="Arial" w:cs="Times New Roman"/>
          <w:sz w:val="44"/>
          <w:szCs w:val="44"/>
          <w:lang w:eastAsia="de-DE"/>
        </w:rPr>
        <w:t>eines</w:t>
      </w:r>
    </w:p>
    <w:p w14:paraId="2CA5A7FB" w14:textId="77777777" w:rsidR="001C16D6" w:rsidRPr="001C16D6" w:rsidRDefault="001C16D6" w:rsidP="001C16D6">
      <w:pPr>
        <w:spacing w:after="0" w:line="360" w:lineRule="auto"/>
        <w:jc w:val="center"/>
        <w:rPr>
          <w:rFonts w:ascii="Arial" w:eastAsia="Times New Roman" w:hAnsi="Arial" w:cs="Times New Roman"/>
          <w:sz w:val="44"/>
          <w:szCs w:val="44"/>
          <w:lang w:eastAsia="de-DE"/>
        </w:rPr>
      </w:pPr>
    </w:p>
    <w:p w14:paraId="6A2A1F9F" w14:textId="0C5DEAC7" w:rsidR="008472FA" w:rsidRDefault="00D52476" w:rsidP="001C16D6">
      <w:pPr>
        <w:spacing w:after="0" w:line="360" w:lineRule="auto"/>
        <w:jc w:val="center"/>
        <w:rPr>
          <w:rFonts w:ascii="Arial" w:eastAsia="Times New Roman" w:hAnsi="Arial" w:cs="Times New Roman"/>
          <w:b/>
          <w:sz w:val="44"/>
          <w:szCs w:val="44"/>
          <w:lang w:eastAsia="de-DE"/>
        </w:rPr>
      </w:pPr>
      <w:r>
        <w:rPr>
          <w:rFonts w:ascii="Arial" w:eastAsia="Times New Roman" w:hAnsi="Arial" w:cs="Times New Roman"/>
          <w:sz w:val="44"/>
          <w:szCs w:val="44"/>
          <w:lang w:eastAsia="de-DE"/>
        </w:rPr>
        <w:t>Pilotprojektes zur</w:t>
      </w:r>
      <w:r w:rsidR="008472FA">
        <w:rPr>
          <w:rFonts w:ascii="Arial" w:eastAsia="Times New Roman" w:hAnsi="Arial" w:cs="Times New Roman"/>
          <w:sz w:val="44"/>
          <w:szCs w:val="44"/>
          <w:lang w:eastAsia="de-DE"/>
        </w:rPr>
        <w:br/>
      </w:r>
      <w:r>
        <w:rPr>
          <w:rFonts w:ascii="Arial" w:eastAsia="Times New Roman" w:hAnsi="Arial" w:cs="Times New Roman"/>
          <w:b/>
          <w:sz w:val="44"/>
          <w:szCs w:val="44"/>
          <w:lang w:eastAsia="de-DE"/>
        </w:rPr>
        <w:t xml:space="preserve">Analyse von Radverkehrsströmen auf Landesradfernwegen in </w:t>
      </w:r>
      <w:r w:rsidR="000178B3">
        <w:rPr>
          <w:rFonts w:ascii="Arial" w:eastAsia="Times New Roman" w:hAnsi="Arial" w:cs="Times New Roman"/>
          <w:b/>
          <w:sz w:val="44"/>
          <w:szCs w:val="44"/>
          <w:lang w:eastAsia="de-DE"/>
        </w:rPr>
        <w:br/>
      </w:r>
      <w:r>
        <w:rPr>
          <w:rFonts w:ascii="Arial" w:eastAsia="Times New Roman" w:hAnsi="Arial" w:cs="Times New Roman"/>
          <w:b/>
          <w:sz w:val="44"/>
          <w:szCs w:val="44"/>
          <w:lang w:eastAsia="de-DE"/>
        </w:rPr>
        <w:t>Baden-Württemberg</w:t>
      </w:r>
    </w:p>
    <w:p w14:paraId="6D0C15FD" w14:textId="77777777" w:rsidR="001C16D6" w:rsidRPr="001C16D6" w:rsidRDefault="001C16D6" w:rsidP="001C16D6">
      <w:pPr>
        <w:spacing w:after="0" w:line="240" w:lineRule="auto"/>
        <w:rPr>
          <w:rFonts w:ascii="Arial" w:eastAsia="Times New Roman" w:hAnsi="Arial" w:cs="Times New Roman"/>
          <w:sz w:val="24"/>
          <w:szCs w:val="20"/>
          <w:lang w:eastAsia="de-DE"/>
        </w:rPr>
      </w:pPr>
    </w:p>
    <w:p w14:paraId="03B47516" w14:textId="77777777" w:rsidR="001C16D6" w:rsidRPr="001C16D6" w:rsidRDefault="001C16D6" w:rsidP="001C16D6">
      <w:pPr>
        <w:spacing w:after="0" w:line="240" w:lineRule="auto"/>
        <w:rPr>
          <w:rFonts w:ascii="Arial" w:eastAsia="Times New Roman" w:hAnsi="Arial" w:cs="Times New Roman"/>
          <w:sz w:val="24"/>
          <w:szCs w:val="20"/>
        </w:rPr>
      </w:pPr>
    </w:p>
    <w:p w14:paraId="3CFC8F4E" w14:textId="77777777" w:rsidR="001C16D6" w:rsidRPr="001C16D6" w:rsidRDefault="001C16D6" w:rsidP="001C16D6">
      <w:pPr>
        <w:spacing w:after="0" w:line="240" w:lineRule="auto"/>
        <w:rPr>
          <w:rFonts w:ascii="Arial" w:eastAsia="Times New Roman" w:hAnsi="Arial" w:cs="Times New Roman"/>
          <w:sz w:val="24"/>
          <w:szCs w:val="20"/>
        </w:rPr>
      </w:pPr>
    </w:p>
    <w:p w14:paraId="401273A9" w14:textId="77777777" w:rsidR="001C16D6" w:rsidRPr="001C16D6" w:rsidRDefault="001C16D6" w:rsidP="001C16D6">
      <w:pPr>
        <w:tabs>
          <w:tab w:val="left" w:pos="142"/>
          <w:tab w:val="left" w:pos="1843"/>
        </w:tabs>
        <w:spacing w:after="0" w:line="360" w:lineRule="auto"/>
        <w:jc w:val="both"/>
        <w:rPr>
          <w:rFonts w:ascii="Arial" w:eastAsia="Times New Roman" w:hAnsi="Arial" w:cs="Times New Roman"/>
          <w:b/>
          <w:bCs/>
          <w:lang w:eastAsia="de-DE"/>
        </w:rPr>
      </w:pPr>
      <w:r w:rsidRPr="001C16D6">
        <w:rPr>
          <w:rFonts w:ascii="Arial" w:eastAsia="Times New Roman" w:hAnsi="Arial" w:cs="Times New Roman"/>
          <w:b/>
          <w:lang w:eastAsia="de-DE"/>
        </w:rPr>
        <w:t>Auftraggeber:</w:t>
      </w:r>
      <w:r w:rsidRPr="001C16D6">
        <w:rPr>
          <w:rFonts w:ascii="Arial" w:eastAsia="Times New Roman" w:hAnsi="Arial" w:cs="Times New Roman"/>
          <w:b/>
          <w:lang w:eastAsia="de-DE"/>
        </w:rPr>
        <w:tab/>
      </w:r>
      <w:r w:rsidRPr="001C16D6">
        <w:rPr>
          <w:rFonts w:ascii="Arial" w:eastAsia="Times New Roman" w:hAnsi="Arial" w:cs="Times New Roman"/>
          <w:b/>
          <w:bCs/>
          <w:lang w:eastAsia="de-DE"/>
        </w:rPr>
        <w:t>Ministerium für Verkehr Baden-Württemberg</w:t>
      </w:r>
      <w:r w:rsidR="00A11924">
        <w:rPr>
          <w:rFonts w:ascii="Arial" w:eastAsia="Times New Roman" w:hAnsi="Arial" w:cs="Times New Roman"/>
          <w:b/>
          <w:bCs/>
          <w:lang w:eastAsia="de-DE"/>
        </w:rPr>
        <w:t xml:space="preserve"> (VM</w:t>
      </w:r>
      <w:r>
        <w:rPr>
          <w:rFonts w:ascii="Arial" w:eastAsia="Times New Roman" w:hAnsi="Arial" w:cs="Times New Roman"/>
          <w:b/>
          <w:bCs/>
          <w:lang w:eastAsia="de-DE"/>
        </w:rPr>
        <w:t>)</w:t>
      </w:r>
    </w:p>
    <w:p w14:paraId="1EEBE972" w14:textId="522780AA" w:rsidR="001C16D6" w:rsidRPr="001C16D6" w:rsidRDefault="001C16D6" w:rsidP="001C16D6">
      <w:pPr>
        <w:tabs>
          <w:tab w:val="left" w:pos="142"/>
          <w:tab w:val="left" w:pos="1843"/>
        </w:tabs>
        <w:spacing w:after="0" w:line="360" w:lineRule="auto"/>
        <w:jc w:val="both"/>
        <w:rPr>
          <w:rFonts w:ascii="Arial" w:eastAsia="Times New Roman" w:hAnsi="Arial" w:cs="Times New Roman"/>
          <w:b/>
          <w:bCs/>
          <w:lang w:eastAsia="de-DE"/>
        </w:rPr>
      </w:pPr>
      <w:r w:rsidRPr="001C16D6">
        <w:rPr>
          <w:rFonts w:ascii="Arial" w:eastAsia="Times New Roman" w:hAnsi="Arial" w:cs="Times New Roman"/>
          <w:b/>
          <w:bCs/>
          <w:lang w:eastAsia="de-DE"/>
        </w:rPr>
        <w:tab/>
      </w:r>
      <w:r w:rsidRPr="001C16D6">
        <w:rPr>
          <w:rFonts w:ascii="Arial" w:eastAsia="Times New Roman" w:hAnsi="Arial" w:cs="Times New Roman"/>
          <w:b/>
          <w:bCs/>
          <w:lang w:eastAsia="de-DE"/>
        </w:rPr>
        <w:tab/>
      </w:r>
      <w:r w:rsidR="001F3F90">
        <w:rPr>
          <w:rFonts w:ascii="Arial" w:eastAsia="Times New Roman" w:hAnsi="Arial" w:cs="Times New Roman"/>
          <w:b/>
          <w:bCs/>
          <w:lang w:eastAsia="de-DE"/>
        </w:rPr>
        <w:t>Dorotheestraße 8</w:t>
      </w:r>
      <w:r w:rsidR="00A11924">
        <w:rPr>
          <w:rFonts w:ascii="Arial" w:eastAsia="Times New Roman" w:hAnsi="Arial" w:cs="Times New Roman"/>
          <w:b/>
          <w:bCs/>
          <w:lang w:eastAsia="de-DE"/>
        </w:rPr>
        <w:t xml:space="preserve"> </w:t>
      </w:r>
    </w:p>
    <w:p w14:paraId="5B678617" w14:textId="3C956780" w:rsidR="001C16D6" w:rsidRPr="001C16D6" w:rsidRDefault="001C16D6" w:rsidP="001C16D6">
      <w:pPr>
        <w:tabs>
          <w:tab w:val="left" w:pos="142"/>
          <w:tab w:val="left" w:pos="1843"/>
        </w:tabs>
        <w:spacing w:after="0" w:line="360" w:lineRule="auto"/>
        <w:jc w:val="both"/>
        <w:rPr>
          <w:rFonts w:ascii="Arial" w:eastAsia="Times New Roman" w:hAnsi="Arial" w:cs="Times New Roman"/>
          <w:b/>
          <w:bCs/>
          <w:lang w:eastAsia="de-DE"/>
        </w:rPr>
      </w:pPr>
      <w:r w:rsidRPr="001C16D6">
        <w:rPr>
          <w:rFonts w:ascii="Arial" w:eastAsia="Times New Roman" w:hAnsi="Arial" w:cs="Times New Roman"/>
          <w:b/>
          <w:bCs/>
          <w:lang w:eastAsia="de-DE"/>
        </w:rPr>
        <w:tab/>
      </w:r>
      <w:r w:rsidRPr="001C16D6">
        <w:rPr>
          <w:rFonts w:ascii="Arial" w:eastAsia="Times New Roman" w:hAnsi="Arial" w:cs="Times New Roman"/>
          <w:b/>
          <w:bCs/>
          <w:lang w:eastAsia="de-DE"/>
        </w:rPr>
        <w:tab/>
        <w:t>7017</w:t>
      </w:r>
      <w:r w:rsidR="001F3F90">
        <w:rPr>
          <w:rFonts w:ascii="Arial" w:eastAsia="Times New Roman" w:hAnsi="Arial" w:cs="Times New Roman"/>
          <w:b/>
          <w:bCs/>
          <w:lang w:eastAsia="de-DE"/>
        </w:rPr>
        <w:t>3</w:t>
      </w:r>
      <w:r w:rsidRPr="001C16D6">
        <w:rPr>
          <w:rFonts w:ascii="Arial" w:eastAsia="Times New Roman" w:hAnsi="Arial" w:cs="Times New Roman"/>
          <w:b/>
          <w:bCs/>
          <w:lang w:eastAsia="de-DE"/>
        </w:rPr>
        <w:t xml:space="preserve"> Stuttgart</w:t>
      </w:r>
    </w:p>
    <w:p w14:paraId="2D900BBB" w14:textId="77777777" w:rsidR="001C16D6" w:rsidRDefault="001C16D6" w:rsidP="001C16D6">
      <w:pPr>
        <w:tabs>
          <w:tab w:val="left" w:pos="142"/>
        </w:tabs>
        <w:spacing w:after="0" w:line="360" w:lineRule="auto"/>
        <w:jc w:val="both"/>
        <w:rPr>
          <w:rFonts w:ascii="Arial" w:eastAsia="Times New Roman" w:hAnsi="Arial" w:cs="Times New Roman"/>
          <w:b/>
          <w:bCs/>
          <w:lang w:eastAsia="de-DE"/>
        </w:rPr>
      </w:pPr>
    </w:p>
    <w:p w14:paraId="6BEBD74A" w14:textId="34988EBD" w:rsidR="00934072" w:rsidRDefault="001C16D6" w:rsidP="008472FA">
      <w:pPr>
        <w:tabs>
          <w:tab w:val="left" w:pos="142"/>
        </w:tabs>
        <w:spacing w:after="0" w:line="360" w:lineRule="auto"/>
        <w:rPr>
          <w:rFonts w:ascii="Arial" w:eastAsia="Times New Roman" w:hAnsi="Arial" w:cs="Times New Roman"/>
          <w:b/>
          <w:bCs/>
          <w:lang w:eastAsia="de-DE"/>
        </w:rPr>
      </w:pPr>
      <w:r>
        <w:rPr>
          <w:rFonts w:ascii="Arial" w:eastAsia="Times New Roman" w:hAnsi="Arial" w:cs="Times New Roman"/>
          <w:b/>
          <w:bCs/>
          <w:lang w:eastAsia="de-DE"/>
        </w:rPr>
        <w:t xml:space="preserve">Stand: </w:t>
      </w:r>
      <w:r w:rsidR="00216FBC">
        <w:rPr>
          <w:rFonts w:ascii="Arial" w:eastAsia="Times New Roman" w:hAnsi="Arial" w:cs="Times New Roman"/>
          <w:b/>
          <w:bCs/>
          <w:lang w:eastAsia="de-DE"/>
        </w:rPr>
        <w:t>20</w:t>
      </w:r>
      <w:r w:rsidR="000A2830">
        <w:rPr>
          <w:rFonts w:ascii="Arial" w:eastAsia="Times New Roman" w:hAnsi="Arial" w:cs="Times New Roman"/>
          <w:b/>
          <w:bCs/>
          <w:lang w:eastAsia="de-DE"/>
        </w:rPr>
        <w:t>.02.2018</w:t>
      </w:r>
    </w:p>
    <w:p w14:paraId="0A1EC394" w14:textId="45410F11" w:rsidR="001C16D6" w:rsidRPr="001C16D6" w:rsidRDefault="001C16D6" w:rsidP="008472FA">
      <w:pPr>
        <w:tabs>
          <w:tab w:val="left" w:pos="142"/>
        </w:tabs>
        <w:spacing w:after="0" w:line="360" w:lineRule="auto"/>
        <w:rPr>
          <w:rFonts w:ascii="Arial" w:eastAsia="Times New Roman" w:hAnsi="Arial" w:cs="Times New Roman"/>
          <w:b/>
          <w:bCs/>
          <w:sz w:val="24"/>
          <w:lang w:eastAsia="de-DE"/>
        </w:rPr>
      </w:pPr>
      <w:r w:rsidRPr="001C16D6">
        <w:rPr>
          <w:rFonts w:ascii="Arial" w:eastAsia="Times New Roman" w:hAnsi="Arial" w:cs="Times New Roman"/>
          <w:b/>
          <w:bCs/>
          <w:sz w:val="24"/>
          <w:szCs w:val="20"/>
          <w:lang w:eastAsia="de-DE"/>
        </w:rPr>
        <w:br w:type="page"/>
      </w:r>
      <w:r w:rsidRPr="001C16D6">
        <w:rPr>
          <w:rFonts w:ascii="Arial" w:eastAsia="Times New Roman" w:hAnsi="Arial" w:cs="Times New Roman"/>
          <w:b/>
          <w:bCs/>
          <w:sz w:val="24"/>
          <w:lang w:eastAsia="de-DE"/>
        </w:rPr>
        <w:lastRenderedPageBreak/>
        <w:t>Inhaltsverzeichnis</w:t>
      </w:r>
    </w:p>
    <w:p w14:paraId="5941B28C" w14:textId="77777777" w:rsidR="001C16D6" w:rsidRPr="001C16D6" w:rsidRDefault="001C16D6" w:rsidP="001C16D6">
      <w:pPr>
        <w:tabs>
          <w:tab w:val="left" w:pos="400"/>
          <w:tab w:val="right" w:pos="9072"/>
        </w:tabs>
        <w:spacing w:after="0" w:line="360" w:lineRule="auto"/>
        <w:ind w:left="601" w:hanging="601"/>
        <w:jc w:val="both"/>
        <w:rPr>
          <w:rFonts w:ascii="Arial" w:eastAsia="Times New Roman" w:hAnsi="Arial" w:cs="Arial"/>
          <w:b/>
          <w:noProof/>
          <w:sz w:val="24"/>
          <w:szCs w:val="24"/>
          <w:lang w:eastAsia="de-DE"/>
        </w:rPr>
      </w:pPr>
    </w:p>
    <w:p w14:paraId="36671867" w14:textId="1B78FE00" w:rsidR="00763093" w:rsidRPr="00763093" w:rsidRDefault="00CC5CD3">
      <w:pPr>
        <w:pStyle w:val="Verzeichnis1"/>
        <w:tabs>
          <w:tab w:val="right" w:pos="9062"/>
        </w:tabs>
        <w:rPr>
          <w:rFonts w:ascii="Arial" w:eastAsiaTheme="minorEastAsia" w:hAnsi="Arial" w:cs="Arial"/>
          <w:noProof/>
          <w:lang w:eastAsia="de-DE"/>
        </w:rPr>
      </w:pPr>
      <w:r w:rsidRPr="00763093">
        <w:rPr>
          <w:rFonts w:ascii="Arial" w:eastAsia="Times New Roman" w:hAnsi="Arial" w:cs="Arial"/>
          <w:b/>
          <w:noProof/>
          <w:sz w:val="18"/>
          <w:szCs w:val="18"/>
          <w:lang w:eastAsia="de-DE"/>
        </w:rPr>
        <w:fldChar w:fldCharType="begin"/>
      </w:r>
      <w:r w:rsidR="001C16D6" w:rsidRPr="00763093">
        <w:rPr>
          <w:rFonts w:ascii="Arial" w:eastAsia="Times New Roman" w:hAnsi="Arial" w:cs="Arial"/>
          <w:b/>
          <w:noProof/>
          <w:sz w:val="18"/>
          <w:szCs w:val="18"/>
          <w:lang w:eastAsia="de-DE"/>
        </w:rPr>
        <w:instrText xml:space="preserve"> TOC \o "1-3" </w:instrText>
      </w:r>
      <w:r w:rsidRPr="00763093">
        <w:rPr>
          <w:rFonts w:ascii="Arial" w:eastAsia="Times New Roman" w:hAnsi="Arial" w:cs="Arial"/>
          <w:b/>
          <w:noProof/>
          <w:sz w:val="18"/>
          <w:szCs w:val="18"/>
          <w:lang w:eastAsia="de-DE"/>
        </w:rPr>
        <w:fldChar w:fldCharType="separate"/>
      </w:r>
      <w:r w:rsidR="00763093" w:rsidRPr="00763093">
        <w:rPr>
          <w:rFonts w:ascii="Arial" w:hAnsi="Arial" w:cs="Arial"/>
          <w:noProof/>
        </w:rPr>
        <w:t>Teil A: Allgemeine Grundsätze der Ausschreibung</w:t>
      </w:r>
      <w:r w:rsidR="00763093" w:rsidRPr="00763093">
        <w:rPr>
          <w:rFonts w:ascii="Arial" w:hAnsi="Arial" w:cs="Arial"/>
          <w:noProof/>
        </w:rPr>
        <w:tab/>
      </w:r>
      <w:r w:rsidR="00763093" w:rsidRPr="00763093">
        <w:rPr>
          <w:rFonts w:ascii="Arial" w:hAnsi="Arial" w:cs="Arial"/>
          <w:noProof/>
        </w:rPr>
        <w:fldChar w:fldCharType="begin"/>
      </w:r>
      <w:r w:rsidR="00763093" w:rsidRPr="00763093">
        <w:rPr>
          <w:rFonts w:ascii="Arial" w:hAnsi="Arial" w:cs="Arial"/>
          <w:noProof/>
        </w:rPr>
        <w:instrText xml:space="preserve"> PAGEREF _Toc493679106 \h </w:instrText>
      </w:r>
      <w:r w:rsidR="00763093" w:rsidRPr="00763093">
        <w:rPr>
          <w:rFonts w:ascii="Arial" w:hAnsi="Arial" w:cs="Arial"/>
          <w:noProof/>
        </w:rPr>
      </w:r>
      <w:r w:rsidR="00763093" w:rsidRPr="00763093">
        <w:rPr>
          <w:rFonts w:ascii="Arial" w:hAnsi="Arial" w:cs="Arial"/>
          <w:noProof/>
        </w:rPr>
        <w:fldChar w:fldCharType="separate"/>
      </w:r>
      <w:r w:rsidR="00556778">
        <w:rPr>
          <w:rFonts w:ascii="Arial" w:hAnsi="Arial" w:cs="Arial"/>
          <w:noProof/>
        </w:rPr>
        <w:t>3</w:t>
      </w:r>
      <w:r w:rsidR="00763093" w:rsidRPr="00763093">
        <w:rPr>
          <w:rFonts w:ascii="Arial" w:hAnsi="Arial" w:cs="Arial"/>
          <w:noProof/>
        </w:rPr>
        <w:fldChar w:fldCharType="end"/>
      </w:r>
    </w:p>
    <w:p w14:paraId="2C1FF80B" w14:textId="38EA8DF5"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 xml:space="preserve">1. </w:t>
      </w:r>
      <w:r w:rsidRPr="00763093">
        <w:rPr>
          <w:rFonts w:ascii="Arial" w:eastAsiaTheme="minorEastAsia" w:hAnsi="Arial" w:cs="Arial"/>
          <w:noProof/>
          <w:lang w:eastAsia="de-DE"/>
        </w:rPr>
        <w:tab/>
      </w:r>
      <w:r w:rsidRPr="00763093">
        <w:rPr>
          <w:rFonts w:ascii="Arial" w:hAnsi="Arial" w:cs="Arial"/>
          <w:noProof/>
        </w:rPr>
        <w:t>Grundlagen der Ausschreibung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_Toc493679107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617B828E" w14:textId="658DEC9A" w:rsidR="00763093" w:rsidRPr="00763093" w:rsidRDefault="00763093">
      <w:pPr>
        <w:pStyle w:val="Verzeichnis3"/>
        <w:tabs>
          <w:tab w:val="right" w:pos="9062"/>
        </w:tabs>
        <w:rPr>
          <w:rFonts w:ascii="Arial" w:eastAsiaTheme="minorEastAsia" w:hAnsi="Arial" w:cs="Arial"/>
          <w:noProof/>
          <w:lang w:eastAsia="de-DE"/>
        </w:rPr>
      </w:pPr>
      <w:r w:rsidRPr="00763093">
        <w:rPr>
          <w:rFonts w:ascii="Arial" w:hAnsi="Arial" w:cs="Arial"/>
          <w:noProof/>
        </w:rPr>
        <w:t>1.1 Auftraggeber und Vergabestelle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_Toc493679108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5A4C6324" w14:textId="693A9A33"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2.</w:t>
      </w:r>
      <w:r w:rsidRPr="00763093">
        <w:rPr>
          <w:rFonts w:ascii="Arial" w:eastAsiaTheme="minorEastAsia" w:hAnsi="Arial" w:cs="Arial"/>
          <w:noProof/>
          <w:lang w:eastAsia="de-DE"/>
        </w:rPr>
        <w:tab/>
      </w:r>
      <w:r w:rsidRPr="00763093">
        <w:rPr>
          <w:rFonts w:ascii="Arial" w:hAnsi="Arial" w:cs="Arial"/>
          <w:noProof/>
        </w:rPr>
        <w:t>Gegenstand und Ziel der Ausschreibung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_Toc493679109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3F8448F3" w14:textId="4842B1CC"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2.1</w:t>
      </w:r>
      <w:r w:rsidRPr="00763093">
        <w:rPr>
          <w:rFonts w:ascii="Arial" w:eastAsiaTheme="minorEastAsia" w:hAnsi="Arial" w:cs="Arial"/>
          <w:noProof/>
          <w:lang w:eastAsia="de-DE"/>
        </w:rPr>
        <w:tab/>
      </w:r>
      <w:r w:rsidRPr="00763093">
        <w:rPr>
          <w:rFonts w:ascii="Arial" w:hAnsi="Arial" w:cs="Arial"/>
          <w:noProof/>
        </w:rPr>
        <w:t>Ausgeschriebene Leistung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_Toc493679110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50EF6932" w14:textId="7638F90C"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2.2</w:t>
      </w:r>
      <w:r w:rsidRPr="00763093">
        <w:rPr>
          <w:rFonts w:ascii="Arial" w:eastAsiaTheme="minorEastAsia" w:hAnsi="Arial" w:cs="Arial"/>
          <w:noProof/>
          <w:lang w:eastAsia="de-DE"/>
        </w:rPr>
        <w:tab/>
      </w:r>
      <w:r w:rsidRPr="00763093">
        <w:rPr>
          <w:rFonts w:ascii="Arial" w:hAnsi="Arial" w:cs="Arial"/>
          <w:noProof/>
        </w:rPr>
        <w:t>Losbildung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_Toc493679111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0BA3719E" w14:textId="494FDA99"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2.3</w:t>
      </w:r>
      <w:r w:rsidRPr="00763093">
        <w:rPr>
          <w:rFonts w:ascii="Arial" w:eastAsiaTheme="minorEastAsia" w:hAnsi="Arial" w:cs="Arial"/>
          <w:noProof/>
          <w:lang w:eastAsia="de-DE"/>
        </w:rPr>
        <w:tab/>
      </w:r>
      <w:r w:rsidRPr="00763093">
        <w:rPr>
          <w:rFonts w:ascii="Arial" w:hAnsi="Arial" w:cs="Arial"/>
          <w:noProof/>
        </w:rPr>
        <w:t>Laufzeit / Ort</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_Toc493679112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184A74B2" w14:textId="6EAF7F66"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2.4</w:t>
      </w:r>
      <w:r w:rsidRPr="00763093">
        <w:rPr>
          <w:rFonts w:ascii="Arial" w:eastAsiaTheme="minorEastAsia" w:hAnsi="Arial" w:cs="Arial"/>
          <w:noProof/>
          <w:lang w:eastAsia="de-DE"/>
        </w:rPr>
        <w:tab/>
      </w:r>
      <w:r w:rsidRPr="00763093">
        <w:rPr>
          <w:rFonts w:ascii="Arial" w:hAnsi="Arial" w:cs="Arial"/>
          <w:noProof/>
        </w:rPr>
        <w:t>Vergütung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_Toc493679113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3</w:t>
      </w:r>
      <w:r w:rsidRPr="00763093">
        <w:rPr>
          <w:rFonts w:ascii="Arial" w:hAnsi="Arial" w:cs="Arial"/>
          <w:noProof/>
        </w:rPr>
        <w:fldChar w:fldCharType="end"/>
      </w:r>
    </w:p>
    <w:p w14:paraId="7B6B9046" w14:textId="6167AA39"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2.5</w:t>
      </w:r>
      <w:r w:rsidRPr="00763093">
        <w:rPr>
          <w:rFonts w:ascii="Arial" w:eastAsiaTheme="minorEastAsia" w:hAnsi="Arial" w:cs="Arial"/>
          <w:noProof/>
          <w:lang w:eastAsia="de-DE"/>
        </w:rPr>
        <w:tab/>
      </w:r>
      <w:r w:rsidRPr="00763093">
        <w:rPr>
          <w:rFonts w:ascii="Arial" w:hAnsi="Arial" w:cs="Arial"/>
          <w:noProof/>
        </w:rPr>
        <w:t>Vertragsbedingungen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_Toc493679114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4</w:t>
      </w:r>
      <w:r w:rsidRPr="00763093">
        <w:rPr>
          <w:rFonts w:ascii="Arial" w:hAnsi="Arial" w:cs="Arial"/>
          <w:noProof/>
        </w:rPr>
        <w:fldChar w:fldCharType="end"/>
      </w:r>
    </w:p>
    <w:p w14:paraId="688AD5CC" w14:textId="774C7E8A"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3.</w:t>
      </w:r>
      <w:r w:rsidRPr="00763093">
        <w:rPr>
          <w:rFonts w:ascii="Arial" w:eastAsiaTheme="minorEastAsia" w:hAnsi="Arial" w:cs="Arial"/>
          <w:noProof/>
          <w:lang w:eastAsia="de-DE"/>
        </w:rPr>
        <w:tab/>
      </w:r>
      <w:r w:rsidRPr="00763093">
        <w:rPr>
          <w:rFonts w:ascii="Arial" w:hAnsi="Arial" w:cs="Arial"/>
          <w:noProof/>
        </w:rPr>
        <w:t>Ausschreibungsbedingungen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_Toc493679115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4</w:t>
      </w:r>
      <w:r w:rsidRPr="00763093">
        <w:rPr>
          <w:rFonts w:ascii="Arial" w:hAnsi="Arial" w:cs="Arial"/>
          <w:noProof/>
        </w:rPr>
        <w:fldChar w:fldCharType="end"/>
      </w:r>
    </w:p>
    <w:p w14:paraId="3138E36E" w14:textId="1853A634"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3.1</w:t>
      </w:r>
      <w:r w:rsidRPr="00763093">
        <w:rPr>
          <w:rFonts w:ascii="Arial" w:eastAsiaTheme="minorEastAsia" w:hAnsi="Arial" w:cs="Arial"/>
          <w:noProof/>
          <w:lang w:eastAsia="de-DE"/>
        </w:rPr>
        <w:tab/>
      </w:r>
      <w:r w:rsidRPr="00763093">
        <w:rPr>
          <w:rFonts w:ascii="Arial" w:hAnsi="Arial" w:cs="Arial"/>
          <w:noProof/>
        </w:rPr>
        <w:t>Grundlagen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_Toc493679116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4</w:t>
      </w:r>
      <w:r w:rsidRPr="00763093">
        <w:rPr>
          <w:rFonts w:ascii="Arial" w:hAnsi="Arial" w:cs="Arial"/>
          <w:noProof/>
        </w:rPr>
        <w:fldChar w:fldCharType="end"/>
      </w:r>
    </w:p>
    <w:p w14:paraId="6E79B126" w14:textId="30932E4C"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3.2</w:t>
      </w:r>
      <w:r w:rsidRPr="00763093">
        <w:rPr>
          <w:rFonts w:ascii="Arial" w:eastAsiaTheme="minorEastAsia" w:hAnsi="Arial" w:cs="Arial"/>
          <w:noProof/>
          <w:lang w:eastAsia="de-DE"/>
        </w:rPr>
        <w:tab/>
      </w:r>
      <w:r w:rsidRPr="00763093">
        <w:rPr>
          <w:rFonts w:ascii="Arial" w:hAnsi="Arial" w:cs="Arial"/>
          <w:noProof/>
        </w:rPr>
        <w:t>Bestimmung über die Einsendung und Abgabe der Anträge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_Toc493679117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5</w:t>
      </w:r>
      <w:r w:rsidRPr="00763093">
        <w:rPr>
          <w:rFonts w:ascii="Arial" w:hAnsi="Arial" w:cs="Arial"/>
          <w:noProof/>
        </w:rPr>
        <w:fldChar w:fldCharType="end"/>
      </w:r>
    </w:p>
    <w:p w14:paraId="4D8DF5DE" w14:textId="28B64904"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3.3</w:t>
      </w:r>
      <w:r w:rsidRPr="00763093">
        <w:rPr>
          <w:rFonts w:ascii="Arial" w:eastAsiaTheme="minorEastAsia" w:hAnsi="Arial" w:cs="Arial"/>
          <w:noProof/>
          <w:lang w:eastAsia="de-DE"/>
        </w:rPr>
        <w:tab/>
      </w:r>
      <w:r w:rsidRPr="00763093">
        <w:rPr>
          <w:rFonts w:ascii="Arial" w:hAnsi="Arial" w:cs="Arial"/>
          <w:noProof/>
        </w:rPr>
        <w:t>Mitteilung von Unklarheiten in den Verdingungsunterlagen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_Toc493679118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5</w:t>
      </w:r>
      <w:r w:rsidRPr="00763093">
        <w:rPr>
          <w:rFonts w:ascii="Arial" w:hAnsi="Arial" w:cs="Arial"/>
          <w:noProof/>
        </w:rPr>
        <w:fldChar w:fldCharType="end"/>
      </w:r>
    </w:p>
    <w:p w14:paraId="5A1E1140" w14:textId="6AB6049B"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3.4</w:t>
      </w:r>
      <w:r w:rsidRPr="00763093">
        <w:rPr>
          <w:rFonts w:ascii="Arial" w:eastAsiaTheme="minorEastAsia" w:hAnsi="Arial" w:cs="Arial"/>
          <w:noProof/>
          <w:lang w:eastAsia="de-DE"/>
        </w:rPr>
        <w:tab/>
      </w:r>
      <w:r w:rsidRPr="00763093">
        <w:rPr>
          <w:rFonts w:ascii="Arial" w:hAnsi="Arial" w:cs="Arial"/>
          <w:noProof/>
        </w:rPr>
        <w:t>Auswahl- und Zuschlagskriterien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_Toc493679119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6</w:t>
      </w:r>
      <w:r w:rsidRPr="00763093">
        <w:rPr>
          <w:rFonts w:ascii="Arial" w:hAnsi="Arial" w:cs="Arial"/>
          <w:noProof/>
        </w:rPr>
        <w:fldChar w:fldCharType="end"/>
      </w:r>
    </w:p>
    <w:p w14:paraId="4E88A8A7" w14:textId="79561C37"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3.5</w:t>
      </w:r>
      <w:r w:rsidRPr="00763093">
        <w:rPr>
          <w:rFonts w:ascii="Arial" w:eastAsiaTheme="minorEastAsia" w:hAnsi="Arial" w:cs="Arial"/>
          <w:noProof/>
          <w:lang w:eastAsia="de-DE"/>
        </w:rPr>
        <w:tab/>
      </w:r>
      <w:r w:rsidRPr="00763093">
        <w:rPr>
          <w:rFonts w:ascii="Arial" w:hAnsi="Arial" w:cs="Arial"/>
          <w:noProof/>
        </w:rPr>
        <w:t>Nebenangebote und Änderungsvorschläge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_Toc493679120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6</w:t>
      </w:r>
      <w:r w:rsidRPr="00763093">
        <w:rPr>
          <w:rFonts w:ascii="Arial" w:hAnsi="Arial" w:cs="Arial"/>
          <w:noProof/>
        </w:rPr>
        <w:fldChar w:fldCharType="end"/>
      </w:r>
    </w:p>
    <w:p w14:paraId="6BBAF7CA" w14:textId="50538C58"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3.6</w:t>
      </w:r>
      <w:r w:rsidRPr="00763093">
        <w:rPr>
          <w:rFonts w:ascii="Arial" w:eastAsiaTheme="minorEastAsia" w:hAnsi="Arial" w:cs="Arial"/>
          <w:noProof/>
          <w:lang w:eastAsia="de-DE"/>
        </w:rPr>
        <w:tab/>
      </w:r>
      <w:r w:rsidRPr="00763093">
        <w:rPr>
          <w:rFonts w:ascii="Arial" w:hAnsi="Arial" w:cs="Arial"/>
          <w:noProof/>
        </w:rPr>
        <w:t>Erstattung von Aufwendungen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_Toc493679121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6</w:t>
      </w:r>
      <w:r w:rsidRPr="00763093">
        <w:rPr>
          <w:rFonts w:ascii="Arial" w:hAnsi="Arial" w:cs="Arial"/>
          <w:noProof/>
        </w:rPr>
        <w:fldChar w:fldCharType="end"/>
      </w:r>
    </w:p>
    <w:p w14:paraId="7EC0FA83" w14:textId="04D508E9"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3.7</w:t>
      </w:r>
      <w:r w:rsidRPr="00763093">
        <w:rPr>
          <w:rFonts w:ascii="Arial" w:eastAsiaTheme="minorEastAsia" w:hAnsi="Arial" w:cs="Arial"/>
          <w:noProof/>
          <w:lang w:eastAsia="de-DE"/>
        </w:rPr>
        <w:tab/>
      </w:r>
      <w:r w:rsidRPr="00763093">
        <w:rPr>
          <w:rFonts w:ascii="Arial" w:hAnsi="Arial" w:cs="Arial"/>
          <w:noProof/>
        </w:rPr>
        <w:t>Nachprüfung der Vergabe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_Toc493679122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7</w:t>
      </w:r>
      <w:r w:rsidRPr="00763093">
        <w:rPr>
          <w:rFonts w:ascii="Arial" w:hAnsi="Arial" w:cs="Arial"/>
          <w:noProof/>
        </w:rPr>
        <w:fldChar w:fldCharType="end"/>
      </w:r>
    </w:p>
    <w:p w14:paraId="4C5776CA" w14:textId="161CEF06"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4.</w:t>
      </w:r>
      <w:r w:rsidRPr="00763093">
        <w:rPr>
          <w:rFonts w:ascii="Arial" w:eastAsiaTheme="minorEastAsia" w:hAnsi="Arial" w:cs="Arial"/>
          <w:noProof/>
          <w:lang w:eastAsia="de-DE"/>
        </w:rPr>
        <w:tab/>
      </w:r>
      <w:r w:rsidRPr="00763093">
        <w:rPr>
          <w:rFonts w:ascii="Arial" w:hAnsi="Arial" w:cs="Arial"/>
          <w:noProof/>
        </w:rPr>
        <w:t>Formale Anforderungen an die Teilnahmeanträge und Angebote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_Toc493679123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7</w:t>
      </w:r>
      <w:r w:rsidRPr="00763093">
        <w:rPr>
          <w:rFonts w:ascii="Arial" w:hAnsi="Arial" w:cs="Arial"/>
          <w:noProof/>
        </w:rPr>
        <w:fldChar w:fldCharType="end"/>
      </w:r>
    </w:p>
    <w:p w14:paraId="5274FF52" w14:textId="0013A265"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4.1</w:t>
      </w:r>
      <w:r w:rsidRPr="00763093">
        <w:rPr>
          <w:rFonts w:ascii="Arial" w:eastAsiaTheme="minorEastAsia" w:hAnsi="Arial" w:cs="Arial"/>
          <w:noProof/>
          <w:lang w:eastAsia="de-DE"/>
        </w:rPr>
        <w:tab/>
      </w:r>
      <w:r w:rsidRPr="00763093">
        <w:rPr>
          <w:rFonts w:ascii="Arial" w:hAnsi="Arial" w:cs="Arial"/>
          <w:noProof/>
        </w:rPr>
        <w:t>Abgabe in deutscher Sprache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_Toc493679124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7</w:t>
      </w:r>
      <w:r w:rsidRPr="00763093">
        <w:rPr>
          <w:rFonts w:ascii="Arial" w:hAnsi="Arial" w:cs="Arial"/>
          <w:noProof/>
        </w:rPr>
        <w:fldChar w:fldCharType="end"/>
      </w:r>
    </w:p>
    <w:p w14:paraId="6D73C1C1" w14:textId="00CD40C0"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4.2</w:t>
      </w:r>
      <w:r w:rsidRPr="00763093">
        <w:rPr>
          <w:rFonts w:ascii="Arial" w:eastAsiaTheme="minorEastAsia" w:hAnsi="Arial" w:cs="Arial"/>
          <w:noProof/>
          <w:lang w:eastAsia="de-DE"/>
        </w:rPr>
        <w:tab/>
      </w:r>
      <w:r w:rsidRPr="00763093">
        <w:rPr>
          <w:rFonts w:ascii="Arial" w:hAnsi="Arial" w:cs="Arial"/>
          <w:noProof/>
        </w:rPr>
        <w:t>Notwendiger Inhalt</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_Toc493679125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7</w:t>
      </w:r>
      <w:r w:rsidRPr="00763093">
        <w:rPr>
          <w:rFonts w:ascii="Arial" w:hAnsi="Arial" w:cs="Arial"/>
          <w:noProof/>
        </w:rPr>
        <w:fldChar w:fldCharType="end"/>
      </w:r>
    </w:p>
    <w:p w14:paraId="0CDD0892" w14:textId="07BB8FCA"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snapToGrid w:val="0"/>
          <w:color w:val="000000"/>
          <w:lang w:eastAsia="de-DE"/>
        </w:rPr>
        <w:t>4.3</w:t>
      </w:r>
      <w:r w:rsidRPr="00763093">
        <w:rPr>
          <w:rFonts w:ascii="Arial" w:eastAsiaTheme="minorEastAsia" w:hAnsi="Arial" w:cs="Arial"/>
          <w:noProof/>
          <w:lang w:eastAsia="de-DE"/>
        </w:rPr>
        <w:tab/>
      </w:r>
      <w:r w:rsidRPr="00763093">
        <w:rPr>
          <w:rFonts w:ascii="Arial" w:hAnsi="Arial" w:cs="Arial"/>
          <w:noProof/>
          <w:snapToGrid w:val="0"/>
          <w:color w:val="000000"/>
          <w:lang w:eastAsia="de-DE"/>
        </w:rPr>
        <w:t>Vol</w:t>
      </w:r>
      <w:r w:rsidRPr="00763093">
        <w:rPr>
          <w:rFonts w:ascii="Arial" w:hAnsi="Arial" w:cs="Arial"/>
          <w:noProof/>
        </w:rPr>
        <w:t>lständigkeit des Antrages</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_Toc493679126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9</w:t>
      </w:r>
      <w:r w:rsidRPr="00763093">
        <w:rPr>
          <w:rFonts w:ascii="Arial" w:hAnsi="Arial" w:cs="Arial"/>
          <w:noProof/>
        </w:rPr>
        <w:fldChar w:fldCharType="end"/>
      </w:r>
    </w:p>
    <w:p w14:paraId="169E7B78" w14:textId="14707F9E"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4.4</w:t>
      </w:r>
      <w:r w:rsidRPr="00763093">
        <w:rPr>
          <w:rFonts w:ascii="Arial" w:eastAsiaTheme="minorEastAsia" w:hAnsi="Arial" w:cs="Arial"/>
          <w:noProof/>
          <w:lang w:eastAsia="de-DE"/>
        </w:rPr>
        <w:tab/>
      </w:r>
      <w:r w:rsidRPr="00763093">
        <w:rPr>
          <w:rFonts w:ascii="Arial" w:hAnsi="Arial" w:cs="Arial"/>
          <w:noProof/>
        </w:rPr>
        <w:t>Bindefrist</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_Toc493679127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9</w:t>
      </w:r>
      <w:r w:rsidRPr="00763093">
        <w:rPr>
          <w:rFonts w:ascii="Arial" w:hAnsi="Arial" w:cs="Arial"/>
          <w:noProof/>
        </w:rPr>
        <w:fldChar w:fldCharType="end"/>
      </w:r>
    </w:p>
    <w:p w14:paraId="58F3676F" w14:textId="395CF2CE"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4.5</w:t>
      </w:r>
      <w:r w:rsidRPr="00763093">
        <w:rPr>
          <w:rFonts w:ascii="Arial" w:eastAsiaTheme="minorEastAsia" w:hAnsi="Arial" w:cs="Arial"/>
          <w:noProof/>
          <w:lang w:eastAsia="de-DE"/>
        </w:rPr>
        <w:tab/>
      </w:r>
      <w:r w:rsidRPr="00763093">
        <w:rPr>
          <w:rFonts w:ascii="Arial" w:hAnsi="Arial" w:cs="Arial"/>
          <w:noProof/>
        </w:rPr>
        <w:t>Unzulässige Wettbewerbsbeschränkungen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_Toc493679128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9</w:t>
      </w:r>
      <w:r w:rsidRPr="00763093">
        <w:rPr>
          <w:rFonts w:ascii="Arial" w:hAnsi="Arial" w:cs="Arial"/>
          <w:noProof/>
        </w:rPr>
        <w:fldChar w:fldCharType="end"/>
      </w:r>
    </w:p>
    <w:p w14:paraId="0CD3FA0C" w14:textId="2DD45A55"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5.</w:t>
      </w:r>
      <w:r w:rsidRPr="00763093">
        <w:rPr>
          <w:rFonts w:ascii="Arial" w:eastAsiaTheme="minorEastAsia" w:hAnsi="Arial" w:cs="Arial"/>
          <w:noProof/>
          <w:lang w:eastAsia="de-DE"/>
        </w:rPr>
        <w:tab/>
      </w:r>
      <w:r w:rsidRPr="00763093">
        <w:rPr>
          <w:rFonts w:ascii="Arial" w:hAnsi="Arial" w:cs="Arial"/>
          <w:noProof/>
        </w:rPr>
        <w:t>Anforderungen an den Bieter, Nachweis der Eignung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_Toc493679129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10</w:t>
      </w:r>
      <w:r w:rsidRPr="00763093">
        <w:rPr>
          <w:rFonts w:ascii="Arial" w:hAnsi="Arial" w:cs="Arial"/>
          <w:noProof/>
        </w:rPr>
        <w:fldChar w:fldCharType="end"/>
      </w:r>
    </w:p>
    <w:p w14:paraId="3B2C6757" w14:textId="24F92E24"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5.1</w:t>
      </w:r>
      <w:r w:rsidRPr="00763093">
        <w:rPr>
          <w:rFonts w:ascii="Arial" w:eastAsiaTheme="minorEastAsia" w:hAnsi="Arial" w:cs="Arial"/>
          <w:noProof/>
          <w:lang w:eastAsia="de-DE"/>
        </w:rPr>
        <w:tab/>
      </w:r>
      <w:r w:rsidRPr="00763093">
        <w:rPr>
          <w:rFonts w:ascii="Arial" w:hAnsi="Arial" w:cs="Arial"/>
          <w:noProof/>
        </w:rPr>
        <w:t>Ausschlussgründe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_Toc493679130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10</w:t>
      </w:r>
      <w:r w:rsidRPr="00763093">
        <w:rPr>
          <w:rFonts w:ascii="Arial" w:hAnsi="Arial" w:cs="Arial"/>
          <w:noProof/>
        </w:rPr>
        <w:fldChar w:fldCharType="end"/>
      </w:r>
    </w:p>
    <w:p w14:paraId="31854B4C" w14:textId="7626F279"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5.2</w:t>
      </w:r>
      <w:r w:rsidRPr="00763093">
        <w:rPr>
          <w:rFonts w:ascii="Arial" w:eastAsiaTheme="minorEastAsia" w:hAnsi="Arial" w:cs="Arial"/>
          <w:noProof/>
          <w:lang w:eastAsia="de-DE"/>
        </w:rPr>
        <w:tab/>
      </w:r>
      <w:r w:rsidRPr="00763093">
        <w:rPr>
          <w:rFonts w:ascii="Arial" w:hAnsi="Arial" w:cs="Arial"/>
          <w:noProof/>
        </w:rPr>
        <w:t>Finanzielle und wirtschaftliche Leistungsfähigkeit</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_Toc493679131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10</w:t>
      </w:r>
      <w:r w:rsidRPr="00763093">
        <w:rPr>
          <w:rFonts w:ascii="Arial" w:hAnsi="Arial" w:cs="Arial"/>
          <w:noProof/>
        </w:rPr>
        <w:fldChar w:fldCharType="end"/>
      </w:r>
    </w:p>
    <w:p w14:paraId="61A68284" w14:textId="24CC73C0"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5.3</w:t>
      </w:r>
      <w:r w:rsidRPr="00763093">
        <w:rPr>
          <w:rFonts w:ascii="Arial" w:eastAsiaTheme="minorEastAsia" w:hAnsi="Arial" w:cs="Arial"/>
          <w:noProof/>
          <w:lang w:eastAsia="de-DE"/>
        </w:rPr>
        <w:tab/>
      </w:r>
      <w:r w:rsidRPr="00763093">
        <w:rPr>
          <w:rFonts w:ascii="Arial" w:hAnsi="Arial" w:cs="Arial"/>
          <w:noProof/>
        </w:rPr>
        <w:t>Fachkunde, Leistungsfähigkeit, Erfahrung und Zuverlässigkeit</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_Toc493679132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10</w:t>
      </w:r>
      <w:r w:rsidRPr="00763093">
        <w:rPr>
          <w:rFonts w:ascii="Arial" w:hAnsi="Arial" w:cs="Arial"/>
          <w:noProof/>
        </w:rPr>
        <w:fldChar w:fldCharType="end"/>
      </w:r>
    </w:p>
    <w:p w14:paraId="4BE9EEF9" w14:textId="4763B662"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5.4</w:t>
      </w:r>
      <w:r w:rsidRPr="00763093">
        <w:rPr>
          <w:rFonts w:ascii="Arial" w:eastAsiaTheme="minorEastAsia" w:hAnsi="Arial" w:cs="Arial"/>
          <w:noProof/>
          <w:lang w:eastAsia="de-DE"/>
        </w:rPr>
        <w:tab/>
      </w:r>
      <w:r w:rsidRPr="00763093">
        <w:rPr>
          <w:rFonts w:ascii="Arial" w:hAnsi="Arial" w:cs="Arial"/>
          <w:noProof/>
        </w:rPr>
        <w:t>Bietergemeinschaften</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_Toc493679133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10</w:t>
      </w:r>
      <w:r w:rsidRPr="00763093">
        <w:rPr>
          <w:rFonts w:ascii="Arial" w:hAnsi="Arial" w:cs="Arial"/>
          <w:noProof/>
        </w:rPr>
        <w:fldChar w:fldCharType="end"/>
      </w:r>
    </w:p>
    <w:p w14:paraId="6881AB4F" w14:textId="7FEE4247"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5.5</w:t>
      </w:r>
      <w:r w:rsidRPr="00763093">
        <w:rPr>
          <w:rFonts w:ascii="Arial" w:eastAsiaTheme="minorEastAsia" w:hAnsi="Arial" w:cs="Arial"/>
          <w:noProof/>
          <w:lang w:eastAsia="de-DE"/>
        </w:rPr>
        <w:tab/>
      </w:r>
      <w:r w:rsidRPr="00763093">
        <w:rPr>
          <w:rFonts w:ascii="Arial" w:hAnsi="Arial" w:cs="Arial"/>
          <w:noProof/>
        </w:rPr>
        <w:t>Subunternehmer</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_Toc493679134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11</w:t>
      </w:r>
      <w:r w:rsidRPr="00763093">
        <w:rPr>
          <w:rFonts w:ascii="Arial" w:hAnsi="Arial" w:cs="Arial"/>
          <w:noProof/>
        </w:rPr>
        <w:fldChar w:fldCharType="end"/>
      </w:r>
    </w:p>
    <w:p w14:paraId="5195E245" w14:textId="0C9EA7C3" w:rsidR="00763093" w:rsidRPr="00763093" w:rsidRDefault="00763093">
      <w:pPr>
        <w:pStyle w:val="Verzeichnis3"/>
        <w:tabs>
          <w:tab w:val="left" w:pos="1100"/>
          <w:tab w:val="right" w:pos="9062"/>
        </w:tabs>
        <w:rPr>
          <w:rFonts w:ascii="Arial" w:eastAsiaTheme="minorEastAsia" w:hAnsi="Arial" w:cs="Arial"/>
          <w:noProof/>
          <w:lang w:eastAsia="de-DE"/>
        </w:rPr>
      </w:pPr>
      <w:r w:rsidRPr="00763093">
        <w:rPr>
          <w:rFonts w:ascii="Arial" w:hAnsi="Arial" w:cs="Arial"/>
          <w:noProof/>
        </w:rPr>
        <w:t>5.6</w:t>
      </w:r>
      <w:r w:rsidRPr="00763093">
        <w:rPr>
          <w:rFonts w:ascii="Arial" w:eastAsiaTheme="minorEastAsia" w:hAnsi="Arial" w:cs="Arial"/>
          <w:noProof/>
          <w:lang w:eastAsia="de-DE"/>
        </w:rPr>
        <w:tab/>
      </w:r>
      <w:r w:rsidRPr="00763093">
        <w:rPr>
          <w:rFonts w:ascii="Arial" w:hAnsi="Arial" w:cs="Arial"/>
          <w:noProof/>
        </w:rPr>
        <w:t>Nachweise</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_Toc493679135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11</w:t>
      </w:r>
      <w:r w:rsidRPr="00763093">
        <w:rPr>
          <w:rFonts w:ascii="Arial" w:hAnsi="Arial" w:cs="Arial"/>
          <w:noProof/>
        </w:rPr>
        <w:fldChar w:fldCharType="end"/>
      </w:r>
    </w:p>
    <w:p w14:paraId="7E165278" w14:textId="56ECBC70" w:rsidR="00763093" w:rsidRPr="00763093" w:rsidRDefault="00763093">
      <w:pPr>
        <w:pStyle w:val="Verzeichnis1"/>
        <w:tabs>
          <w:tab w:val="right" w:pos="9062"/>
        </w:tabs>
        <w:rPr>
          <w:rFonts w:ascii="Arial" w:eastAsiaTheme="minorEastAsia" w:hAnsi="Arial" w:cs="Arial"/>
          <w:noProof/>
          <w:lang w:eastAsia="de-DE"/>
        </w:rPr>
      </w:pPr>
      <w:r w:rsidRPr="00763093">
        <w:rPr>
          <w:rFonts w:ascii="Arial" w:hAnsi="Arial" w:cs="Arial"/>
          <w:noProof/>
        </w:rPr>
        <w:t>Teil B: Leistungsbeschreibung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_Toc493679136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12</w:t>
      </w:r>
      <w:r w:rsidRPr="00763093">
        <w:rPr>
          <w:rFonts w:ascii="Arial" w:hAnsi="Arial" w:cs="Arial"/>
          <w:noProof/>
        </w:rPr>
        <w:fldChar w:fldCharType="end"/>
      </w:r>
    </w:p>
    <w:p w14:paraId="3966CAE4" w14:textId="29681701"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6.</w:t>
      </w:r>
      <w:r w:rsidRPr="00763093">
        <w:rPr>
          <w:rFonts w:ascii="Arial" w:eastAsiaTheme="minorEastAsia" w:hAnsi="Arial" w:cs="Arial"/>
          <w:noProof/>
          <w:lang w:eastAsia="de-DE"/>
        </w:rPr>
        <w:tab/>
      </w:r>
      <w:r w:rsidRPr="00763093">
        <w:rPr>
          <w:rFonts w:ascii="Arial" w:hAnsi="Arial" w:cs="Arial"/>
          <w:noProof/>
        </w:rPr>
        <w:t>Gegenstand und Ziel der Ausschreibung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_Toc493679137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12</w:t>
      </w:r>
      <w:r w:rsidRPr="00763093">
        <w:rPr>
          <w:rFonts w:ascii="Arial" w:hAnsi="Arial" w:cs="Arial"/>
          <w:noProof/>
        </w:rPr>
        <w:fldChar w:fldCharType="end"/>
      </w:r>
    </w:p>
    <w:p w14:paraId="37826C10" w14:textId="5FAB40C5" w:rsidR="00763093" w:rsidRPr="00763093" w:rsidRDefault="00763093">
      <w:pPr>
        <w:pStyle w:val="Verzeichnis1"/>
        <w:tabs>
          <w:tab w:val="left" w:pos="440"/>
          <w:tab w:val="right" w:pos="9062"/>
        </w:tabs>
        <w:rPr>
          <w:rFonts w:ascii="Arial" w:eastAsiaTheme="minorEastAsia" w:hAnsi="Arial" w:cs="Arial"/>
          <w:noProof/>
          <w:lang w:eastAsia="de-DE"/>
        </w:rPr>
      </w:pPr>
      <w:r w:rsidRPr="00763093">
        <w:rPr>
          <w:rFonts w:ascii="Arial" w:hAnsi="Arial" w:cs="Arial"/>
          <w:noProof/>
        </w:rPr>
        <w:t>7.</w:t>
      </w:r>
      <w:r w:rsidRPr="00763093">
        <w:rPr>
          <w:rFonts w:ascii="Arial" w:eastAsiaTheme="minorEastAsia" w:hAnsi="Arial" w:cs="Arial"/>
          <w:noProof/>
          <w:lang w:eastAsia="de-DE"/>
        </w:rPr>
        <w:tab/>
      </w:r>
      <w:r w:rsidRPr="00763093">
        <w:rPr>
          <w:rFonts w:ascii="Arial" w:hAnsi="Arial" w:cs="Arial"/>
          <w:noProof/>
        </w:rPr>
        <w:t>Gegenstand der ausgeschriebenen Leistung der Ausschreibung</w:t>
      </w:r>
      <w:r w:rsidRPr="00763093">
        <w:rPr>
          <w:rFonts w:ascii="Arial" w:hAnsi="Arial" w:cs="Arial"/>
          <w:noProof/>
        </w:rPr>
        <w:tab/>
      </w:r>
      <w:r w:rsidRPr="00763093">
        <w:rPr>
          <w:rFonts w:ascii="Arial" w:hAnsi="Arial" w:cs="Arial"/>
          <w:noProof/>
        </w:rPr>
        <w:fldChar w:fldCharType="begin"/>
      </w:r>
      <w:r w:rsidRPr="00763093">
        <w:rPr>
          <w:rFonts w:ascii="Arial" w:hAnsi="Arial" w:cs="Arial"/>
          <w:noProof/>
        </w:rPr>
        <w:instrText xml:space="preserve"> PAGEREF _Toc493679138 \h </w:instrText>
      </w:r>
      <w:r w:rsidRPr="00763093">
        <w:rPr>
          <w:rFonts w:ascii="Arial" w:hAnsi="Arial" w:cs="Arial"/>
          <w:noProof/>
        </w:rPr>
      </w:r>
      <w:r w:rsidRPr="00763093">
        <w:rPr>
          <w:rFonts w:ascii="Arial" w:hAnsi="Arial" w:cs="Arial"/>
          <w:noProof/>
        </w:rPr>
        <w:fldChar w:fldCharType="separate"/>
      </w:r>
      <w:r w:rsidR="00556778">
        <w:rPr>
          <w:rFonts w:ascii="Arial" w:hAnsi="Arial" w:cs="Arial"/>
          <w:noProof/>
        </w:rPr>
        <w:t>14</w:t>
      </w:r>
      <w:r w:rsidRPr="00763093">
        <w:rPr>
          <w:rFonts w:ascii="Arial" w:hAnsi="Arial" w:cs="Arial"/>
          <w:noProof/>
        </w:rPr>
        <w:fldChar w:fldCharType="end"/>
      </w:r>
    </w:p>
    <w:p w14:paraId="618909A5" w14:textId="55A502BE" w:rsidR="001C16D6" w:rsidRPr="001C16D6" w:rsidRDefault="00CC5CD3" w:rsidP="00612AF5">
      <w:pPr>
        <w:tabs>
          <w:tab w:val="left" w:pos="400"/>
          <w:tab w:val="right" w:pos="9072"/>
        </w:tabs>
        <w:spacing w:after="0" w:line="360" w:lineRule="auto"/>
        <w:ind w:left="601" w:hanging="601"/>
        <w:jc w:val="both"/>
        <w:rPr>
          <w:rFonts w:ascii="Arial" w:eastAsia="Times New Roman" w:hAnsi="Arial" w:cs="Arial"/>
          <w:b/>
          <w:noProof/>
          <w:sz w:val="24"/>
          <w:szCs w:val="24"/>
          <w:lang w:eastAsia="de-DE"/>
        </w:rPr>
      </w:pPr>
      <w:r w:rsidRPr="00763093">
        <w:rPr>
          <w:rFonts w:ascii="Arial" w:eastAsia="Times New Roman" w:hAnsi="Arial" w:cs="Arial"/>
          <w:b/>
          <w:noProof/>
          <w:sz w:val="18"/>
          <w:szCs w:val="18"/>
          <w:lang w:eastAsia="de-DE"/>
        </w:rPr>
        <w:fldChar w:fldCharType="end"/>
      </w:r>
    </w:p>
    <w:p w14:paraId="6143DE06" w14:textId="77777777" w:rsidR="001C16D6" w:rsidRPr="00ED2044" w:rsidRDefault="001C16D6" w:rsidP="00ED2044">
      <w:pPr>
        <w:pStyle w:val="berschrift1"/>
        <w:spacing w:after="240"/>
      </w:pPr>
      <w:r w:rsidRPr="001C16D6">
        <w:rPr>
          <w:rFonts w:cs="Arial"/>
          <w:noProof/>
          <w:lang w:eastAsia="de-DE"/>
        </w:rPr>
        <w:br w:type="page"/>
      </w:r>
      <w:bookmarkStart w:id="0" w:name="_Toc490548367"/>
      <w:bookmarkStart w:id="1" w:name="_Toc493679106"/>
      <w:r w:rsidRPr="00ED2044">
        <w:lastRenderedPageBreak/>
        <w:t>Teil A: Allgemeine Grundsätze der Ausschreibung</w:t>
      </w:r>
      <w:bookmarkEnd w:id="0"/>
      <w:bookmarkEnd w:id="1"/>
    </w:p>
    <w:p w14:paraId="03A97947" w14:textId="77777777" w:rsidR="001C16D6" w:rsidRPr="00ED2044" w:rsidRDefault="00393824" w:rsidP="00393824">
      <w:pPr>
        <w:pStyle w:val="berschrift1"/>
        <w:spacing w:after="240"/>
        <w:ind w:left="360" w:hanging="360"/>
      </w:pPr>
      <w:bookmarkStart w:id="2" w:name="_Toc490548368"/>
      <w:bookmarkStart w:id="3" w:name="_Toc493679107"/>
      <w:r>
        <w:t xml:space="preserve">1. </w:t>
      </w:r>
      <w:r>
        <w:tab/>
      </w:r>
      <w:r w:rsidR="001C16D6" w:rsidRPr="001C16D6">
        <w:t>Grundlagen der Ausschreibung</w:t>
      </w:r>
      <w:bookmarkEnd w:id="2"/>
      <w:bookmarkEnd w:id="3"/>
    </w:p>
    <w:p w14:paraId="179E5E41" w14:textId="263D4DDA" w:rsidR="001C16D6" w:rsidRPr="00ED2044" w:rsidRDefault="001C16D6" w:rsidP="00ED2044">
      <w:pPr>
        <w:pStyle w:val="berschrift3"/>
        <w:spacing w:after="240" w:line="240" w:lineRule="auto"/>
        <w:ind w:left="0" w:firstLine="0"/>
        <w:rPr>
          <w:szCs w:val="22"/>
        </w:rPr>
      </w:pPr>
      <w:bookmarkStart w:id="4" w:name="_Toc309659746"/>
      <w:bookmarkStart w:id="5" w:name="_Toc337109272"/>
      <w:bookmarkStart w:id="6" w:name="_Toc338860627"/>
      <w:bookmarkStart w:id="7" w:name="_Toc361757069"/>
      <w:bookmarkStart w:id="8" w:name="_Toc404602866"/>
      <w:bookmarkStart w:id="9" w:name="_Toc490548369"/>
      <w:bookmarkStart w:id="10" w:name="_Toc493679108"/>
      <w:r w:rsidRPr="00ED2044">
        <w:rPr>
          <w:szCs w:val="22"/>
        </w:rPr>
        <w:t>1.1 Auftraggeber</w:t>
      </w:r>
      <w:bookmarkEnd w:id="4"/>
      <w:bookmarkEnd w:id="5"/>
      <w:bookmarkEnd w:id="6"/>
      <w:bookmarkEnd w:id="7"/>
      <w:bookmarkEnd w:id="8"/>
      <w:bookmarkEnd w:id="9"/>
      <w:r w:rsidR="00D52476">
        <w:rPr>
          <w:szCs w:val="22"/>
        </w:rPr>
        <w:t xml:space="preserve"> und Vergabestelle</w:t>
      </w:r>
      <w:bookmarkEnd w:id="10"/>
    </w:p>
    <w:p w14:paraId="3192A5B4" w14:textId="59FF6DCA" w:rsidR="001C16D6" w:rsidRPr="001C16D6" w:rsidRDefault="001C16D6" w:rsidP="001C16D6">
      <w:pPr>
        <w:spacing w:after="120" w:line="360" w:lineRule="auto"/>
        <w:jc w:val="both"/>
        <w:rPr>
          <w:rFonts w:ascii="Arial" w:eastAsia="Times New Roman" w:hAnsi="Arial" w:cs="Times New Roman"/>
          <w:snapToGrid w:val="0"/>
          <w:color w:val="000000"/>
          <w:lang w:eastAsia="de-DE"/>
        </w:rPr>
      </w:pPr>
      <w:r w:rsidRPr="001C16D6">
        <w:rPr>
          <w:rFonts w:ascii="Arial" w:eastAsia="Times New Roman" w:hAnsi="Arial" w:cs="Times New Roman"/>
          <w:snapToGrid w:val="0"/>
          <w:color w:val="000000"/>
          <w:lang w:eastAsia="de-DE"/>
        </w:rPr>
        <w:t xml:space="preserve">Auftraggeber (AG) ist das </w:t>
      </w:r>
      <w:r w:rsidRPr="001C16D6">
        <w:rPr>
          <w:rFonts w:ascii="Arial" w:eastAsia="Times New Roman" w:hAnsi="Arial" w:cs="Times New Roman"/>
          <w:snapToGrid w:val="0"/>
          <w:color w:val="000000"/>
          <w:lang w:eastAsia="de-DE"/>
        </w:rPr>
        <w:tab/>
      </w:r>
    </w:p>
    <w:p w14:paraId="61EBA5CF" w14:textId="77777777" w:rsidR="001C16D6" w:rsidRPr="001C16D6" w:rsidRDefault="001C16D6" w:rsidP="00F41CFF">
      <w:pPr>
        <w:spacing w:after="0" w:line="360" w:lineRule="auto"/>
        <w:jc w:val="both"/>
        <w:rPr>
          <w:rFonts w:ascii="Arial" w:eastAsia="Times New Roman" w:hAnsi="Arial" w:cs="Times New Roman"/>
          <w:snapToGrid w:val="0"/>
          <w:color w:val="000000"/>
          <w:lang w:eastAsia="de-DE"/>
        </w:rPr>
      </w:pP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t xml:space="preserve">Ministerium für Verkehr </w:t>
      </w:r>
      <w:r w:rsidR="00A11924">
        <w:rPr>
          <w:rFonts w:ascii="Arial" w:eastAsia="Times New Roman" w:hAnsi="Arial" w:cs="Times New Roman"/>
          <w:snapToGrid w:val="0"/>
          <w:color w:val="000000"/>
          <w:lang w:eastAsia="de-DE"/>
        </w:rPr>
        <w:t>Baden-Württemberg (VM</w:t>
      </w:r>
      <w:r w:rsidRPr="001C16D6">
        <w:rPr>
          <w:rFonts w:ascii="Arial" w:eastAsia="Times New Roman" w:hAnsi="Arial" w:cs="Times New Roman"/>
          <w:snapToGrid w:val="0"/>
          <w:color w:val="000000"/>
          <w:lang w:eastAsia="de-DE"/>
        </w:rPr>
        <w:t>)</w:t>
      </w:r>
    </w:p>
    <w:p w14:paraId="2844D19D" w14:textId="6D09E462" w:rsidR="001C16D6" w:rsidRPr="001C16D6" w:rsidRDefault="001C16D6" w:rsidP="00F41CFF">
      <w:pPr>
        <w:spacing w:after="0" w:line="360" w:lineRule="auto"/>
        <w:jc w:val="both"/>
        <w:rPr>
          <w:rFonts w:ascii="Arial" w:eastAsia="Times New Roman" w:hAnsi="Arial" w:cs="Times New Roman"/>
          <w:snapToGrid w:val="0"/>
          <w:color w:val="000000"/>
          <w:lang w:eastAsia="de-DE"/>
        </w:rPr>
      </w:pP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r>
      <w:r w:rsidR="001F3F90">
        <w:rPr>
          <w:rFonts w:ascii="Arial" w:eastAsia="Times New Roman" w:hAnsi="Arial" w:cs="Times New Roman"/>
          <w:snapToGrid w:val="0"/>
          <w:color w:val="000000"/>
          <w:lang w:eastAsia="de-DE"/>
        </w:rPr>
        <w:t>Dorotheenstraße 8</w:t>
      </w:r>
      <w:r w:rsidR="00A11924">
        <w:rPr>
          <w:rFonts w:ascii="Arial" w:eastAsia="Times New Roman" w:hAnsi="Arial" w:cs="Times New Roman"/>
          <w:snapToGrid w:val="0"/>
          <w:color w:val="000000"/>
          <w:lang w:eastAsia="de-DE"/>
        </w:rPr>
        <w:t xml:space="preserve"> </w:t>
      </w:r>
    </w:p>
    <w:p w14:paraId="732A3E96" w14:textId="12C13248" w:rsidR="001C16D6" w:rsidRPr="001C16D6" w:rsidRDefault="001C16D6" w:rsidP="00F41CFF">
      <w:pPr>
        <w:spacing w:after="0" w:line="360" w:lineRule="auto"/>
        <w:jc w:val="both"/>
        <w:rPr>
          <w:rFonts w:ascii="Arial" w:eastAsia="Times New Roman" w:hAnsi="Arial" w:cs="Times New Roman"/>
          <w:snapToGrid w:val="0"/>
          <w:color w:val="000000"/>
          <w:lang w:eastAsia="de-DE"/>
        </w:rPr>
      </w:pP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r>
      <w:r w:rsidRPr="001C16D6">
        <w:rPr>
          <w:rFonts w:ascii="Arial" w:eastAsia="Times New Roman" w:hAnsi="Arial" w:cs="Times New Roman"/>
          <w:snapToGrid w:val="0"/>
          <w:color w:val="000000"/>
          <w:lang w:eastAsia="de-DE"/>
        </w:rPr>
        <w:tab/>
        <w:t>7017</w:t>
      </w:r>
      <w:r w:rsidR="001F3F90">
        <w:rPr>
          <w:rFonts w:ascii="Arial" w:eastAsia="Times New Roman" w:hAnsi="Arial" w:cs="Times New Roman"/>
          <w:snapToGrid w:val="0"/>
          <w:color w:val="000000"/>
          <w:lang w:eastAsia="de-DE"/>
        </w:rPr>
        <w:t>3</w:t>
      </w:r>
      <w:r w:rsidRPr="001C16D6">
        <w:rPr>
          <w:rFonts w:ascii="Arial" w:eastAsia="Times New Roman" w:hAnsi="Arial" w:cs="Times New Roman"/>
          <w:snapToGrid w:val="0"/>
          <w:color w:val="000000"/>
          <w:lang w:eastAsia="de-DE"/>
        </w:rPr>
        <w:t xml:space="preserve"> Stuttgart </w:t>
      </w:r>
    </w:p>
    <w:p w14:paraId="3011DCDF" w14:textId="5A583C0B" w:rsidR="001C16D6" w:rsidRDefault="00386048" w:rsidP="00386048">
      <w:pPr>
        <w:spacing w:after="120" w:line="360" w:lineRule="auto"/>
        <w:jc w:val="both"/>
        <w:rPr>
          <w:rFonts w:ascii="Arial" w:eastAsia="Times New Roman" w:hAnsi="Arial" w:cs="Times New Roman"/>
          <w:color w:val="000000"/>
          <w:lang w:eastAsia="de-DE"/>
        </w:rPr>
      </w:pPr>
      <w:r w:rsidRPr="00386048">
        <w:rPr>
          <w:rFonts w:ascii="Arial" w:eastAsia="Times New Roman" w:hAnsi="Arial" w:cs="Times New Roman"/>
          <w:snapToGrid w:val="0"/>
          <w:color w:val="000000"/>
          <w:lang w:eastAsia="de-DE"/>
        </w:rPr>
        <w:t>Vergabestelle</w:t>
      </w:r>
      <w:r w:rsidRPr="00386048" w:rsidDel="009A3CF1">
        <w:rPr>
          <w:rFonts w:ascii="Arial" w:eastAsia="Times New Roman" w:hAnsi="Arial" w:cs="Times New Roman"/>
          <w:snapToGrid w:val="0"/>
          <w:color w:val="000000"/>
          <w:lang w:eastAsia="de-DE"/>
        </w:rPr>
        <w:t xml:space="preserve"> </w:t>
      </w:r>
      <w:r w:rsidRPr="00386048">
        <w:rPr>
          <w:rFonts w:ascii="Arial" w:eastAsia="Times New Roman" w:hAnsi="Arial" w:cs="Times New Roman"/>
          <w:snapToGrid w:val="0"/>
          <w:color w:val="000000"/>
          <w:lang w:eastAsia="de-DE"/>
        </w:rPr>
        <w:t>ist die NVBW – Nahverkehrsgesellschaft Baden-Württemberg mbH (NVBW). Eigentümer und alleiniger Gesellschafter der NVBW ist das Land Baden-Württemberg. Die NVBW berät und unterstützt das Land Baden-Württemberg, vertreten durc</w:t>
      </w:r>
      <w:r w:rsidR="0066645C">
        <w:rPr>
          <w:rFonts w:ascii="Arial" w:eastAsia="Times New Roman" w:hAnsi="Arial" w:cs="Times New Roman"/>
          <w:snapToGrid w:val="0"/>
          <w:color w:val="000000"/>
          <w:lang w:eastAsia="de-DE"/>
        </w:rPr>
        <w:t>h das Ministerium für Verkehr</w:t>
      </w:r>
      <w:r w:rsidRPr="00386048">
        <w:rPr>
          <w:rFonts w:ascii="Arial" w:eastAsia="Times New Roman" w:hAnsi="Arial" w:cs="Times New Roman"/>
          <w:snapToGrid w:val="0"/>
          <w:color w:val="000000"/>
          <w:lang w:eastAsia="de-DE"/>
        </w:rPr>
        <w:t xml:space="preserve">, sowohl bei der Wahrnehmung seiner Aufgaben als Aufgabenträger und Besteller für den SPNV in Baden-Württemberg als auch bei der landesweiten Förderung des Rad- und Fußverkehrs. Weitere Informationen über die NVBW erhalten Sie im Internet unter </w:t>
      </w:r>
      <w:hyperlink r:id="rId8" w:history="1">
        <w:r w:rsidRPr="00386048">
          <w:rPr>
            <w:rFonts w:ascii="Arial" w:eastAsia="Times New Roman" w:hAnsi="Arial" w:cs="Times New Roman"/>
            <w:color w:val="000000"/>
            <w:lang w:eastAsia="de-DE"/>
          </w:rPr>
          <w:t>www.nvbw.de</w:t>
        </w:r>
      </w:hyperlink>
      <w:r>
        <w:rPr>
          <w:rFonts w:ascii="Arial" w:eastAsia="Times New Roman" w:hAnsi="Arial" w:cs="Times New Roman"/>
          <w:color w:val="000000"/>
          <w:lang w:eastAsia="de-DE"/>
        </w:rPr>
        <w:t xml:space="preserve">. </w:t>
      </w:r>
    </w:p>
    <w:p w14:paraId="729B11E8" w14:textId="77777777" w:rsidR="0037419B" w:rsidRPr="001C16D6" w:rsidRDefault="0037419B" w:rsidP="0037419B">
      <w:pPr>
        <w:spacing w:after="120" w:line="360" w:lineRule="auto"/>
        <w:jc w:val="both"/>
        <w:rPr>
          <w:rFonts w:ascii="Arial" w:eastAsia="Times New Roman" w:hAnsi="Arial" w:cs="Times New Roman"/>
          <w:snapToGrid w:val="0"/>
          <w:color w:val="000000"/>
          <w:lang w:eastAsia="de-DE"/>
        </w:rPr>
      </w:pPr>
      <w:r w:rsidRPr="001C16D6">
        <w:rPr>
          <w:rFonts w:ascii="Arial" w:eastAsia="Times New Roman" w:hAnsi="Arial" w:cs="Times New Roman"/>
          <w:snapToGrid w:val="0"/>
          <w:color w:val="000000"/>
          <w:lang w:eastAsia="de-DE"/>
        </w:rPr>
        <w:t xml:space="preserve">Die NVBW handelt im Auftrag des </w:t>
      </w:r>
      <w:r>
        <w:rPr>
          <w:rFonts w:ascii="Arial" w:eastAsia="Times New Roman" w:hAnsi="Arial" w:cs="Times New Roman"/>
          <w:snapToGrid w:val="0"/>
          <w:color w:val="000000"/>
          <w:lang w:eastAsia="de-DE"/>
        </w:rPr>
        <w:t>VM</w:t>
      </w:r>
      <w:r w:rsidRPr="001C16D6">
        <w:rPr>
          <w:rFonts w:ascii="Arial" w:eastAsia="Times New Roman" w:hAnsi="Arial" w:cs="Times New Roman"/>
          <w:snapToGrid w:val="0"/>
          <w:color w:val="000000"/>
          <w:lang w:eastAsia="de-DE"/>
        </w:rPr>
        <w:t xml:space="preserve"> und führt die Ausschreibung durch.</w:t>
      </w:r>
    </w:p>
    <w:p w14:paraId="1605ABC3" w14:textId="77777777" w:rsidR="0037419B" w:rsidRPr="001C16D6" w:rsidRDefault="0037419B" w:rsidP="00386048">
      <w:pPr>
        <w:spacing w:after="120" w:line="360" w:lineRule="auto"/>
        <w:jc w:val="both"/>
        <w:rPr>
          <w:rFonts w:ascii="Arial" w:eastAsia="Times New Roman" w:hAnsi="Arial" w:cs="Times New Roman"/>
          <w:snapToGrid w:val="0"/>
          <w:color w:val="000000"/>
          <w:lang w:eastAsia="de-DE"/>
        </w:rPr>
      </w:pPr>
    </w:p>
    <w:p w14:paraId="3853325A" w14:textId="77777777" w:rsidR="001C16D6" w:rsidRPr="00393824" w:rsidRDefault="001C16D6" w:rsidP="00393824">
      <w:pPr>
        <w:pStyle w:val="berschrift1"/>
        <w:spacing w:after="240"/>
        <w:ind w:left="360" w:hanging="360"/>
      </w:pPr>
      <w:bookmarkStart w:id="11" w:name="_Toc490548371"/>
      <w:bookmarkStart w:id="12" w:name="_Toc493679109"/>
      <w:r w:rsidRPr="001C16D6">
        <w:t>2.</w:t>
      </w:r>
      <w:r w:rsidRPr="001C16D6">
        <w:tab/>
        <w:t>Gegenstand und Ziel der Ausschreibung</w:t>
      </w:r>
      <w:bookmarkEnd w:id="11"/>
      <w:bookmarkEnd w:id="12"/>
    </w:p>
    <w:p w14:paraId="6ABF6A47" w14:textId="77777777" w:rsidR="001C16D6" w:rsidRPr="00ED2044" w:rsidRDefault="001C16D6" w:rsidP="00ED2044">
      <w:pPr>
        <w:pStyle w:val="berschrift3"/>
        <w:spacing w:after="240" w:line="240" w:lineRule="auto"/>
        <w:ind w:left="0" w:firstLine="0"/>
        <w:rPr>
          <w:szCs w:val="22"/>
        </w:rPr>
      </w:pPr>
      <w:bookmarkStart w:id="13" w:name="_Toc490548372"/>
      <w:bookmarkStart w:id="14" w:name="_Toc493679110"/>
      <w:r w:rsidRPr="00ED2044">
        <w:rPr>
          <w:szCs w:val="22"/>
        </w:rPr>
        <w:t>2.1</w:t>
      </w:r>
      <w:r w:rsidRPr="00ED2044">
        <w:rPr>
          <w:szCs w:val="22"/>
        </w:rPr>
        <w:tab/>
        <w:t>Ausgeschriebene Leistung</w:t>
      </w:r>
      <w:bookmarkEnd w:id="13"/>
      <w:bookmarkEnd w:id="14"/>
    </w:p>
    <w:p w14:paraId="3122DB76" w14:textId="77777777" w:rsidR="00A127DA" w:rsidRDefault="00A127DA" w:rsidP="00A127DA">
      <w:pPr>
        <w:autoSpaceDE w:val="0"/>
        <w:autoSpaceDN w:val="0"/>
        <w:adjustRightInd w:val="0"/>
        <w:spacing w:after="0" w:line="360" w:lineRule="auto"/>
        <w:jc w:val="both"/>
        <w:rPr>
          <w:rFonts w:ascii="Arial" w:eastAsia="Times New Roman" w:hAnsi="Arial" w:cs="Times New Roman"/>
          <w:snapToGrid w:val="0"/>
          <w:szCs w:val="20"/>
          <w:lang w:eastAsia="de-DE"/>
        </w:rPr>
      </w:pPr>
      <w:r w:rsidRPr="00311229">
        <w:rPr>
          <w:rFonts w:ascii="Arial" w:eastAsia="Times New Roman" w:hAnsi="Arial" w:cs="Times New Roman"/>
          <w:snapToGrid w:val="0"/>
          <w:szCs w:val="20"/>
          <w:lang w:eastAsia="de-DE"/>
        </w:rPr>
        <w:t>Gegenstand der Ausschreibung ist</w:t>
      </w:r>
      <w:r>
        <w:rPr>
          <w:rFonts w:ascii="Arial" w:eastAsia="Times New Roman" w:hAnsi="Arial" w:cs="Times New Roman"/>
          <w:snapToGrid w:val="0"/>
          <w:szCs w:val="20"/>
          <w:lang w:eastAsia="de-DE"/>
        </w:rPr>
        <w:t xml:space="preserve"> die Erstellung einer Nutzungs- und Potentialanalyse für ausgewählte Abschnitte der Landesradfernwege in Baden-Württemberg. </w:t>
      </w:r>
    </w:p>
    <w:p w14:paraId="54A0617B" w14:textId="77777777" w:rsidR="006C51C3" w:rsidRDefault="006C51C3" w:rsidP="006C51C3">
      <w:pPr>
        <w:spacing w:after="0" w:line="360" w:lineRule="auto"/>
        <w:jc w:val="both"/>
        <w:rPr>
          <w:rFonts w:ascii="Arial" w:eastAsia="Times New Roman" w:hAnsi="Arial" w:cs="Times New Roman"/>
          <w:lang w:eastAsia="de-DE"/>
        </w:rPr>
      </w:pPr>
    </w:p>
    <w:p w14:paraId="27C898A2" w14:textId="77777777" w:rsidR="006C51C3" w:rsidRPr="00ED2044" w:rsidRDefault="006C51C3" w:rsidP="006C51C3">
      <w:pPr>
        <w:pStyle w:val="berschrift3"/>
        <w:spacing w:after="240" w:line="240" w:lineRule="auto"/>
        <w:ind w:left="0" w:firstLine="0"/>
        <w:rPr>
          <w:szCs w:val="22"/>
        </w:rPr>
      </w:pPr>
      <w:bookmarkStart w:id="15" w:name="_Toc182203261"/>
      <w:bookmarkStart w:id="16" w:name="_Toc490548373"/>
      <w:bookmarkStart w:id="17" w:name="_Toc493679111"/>
      <w:r w:rsidRPr="00ED2044">
        <w:rPr>
          <w:szCs w:val="22"/>
        </w:rPr>
        <w:t>2.2</w:t>
      </w:r>
      <w:r w:rsidRPr="00ED2044">
        <w:rPr>
          <w:szCs w:val="22"/>
        </w:rPr>
        <w:tab/>
        <w:t>Losbildung</w:t>
      </w:r>
      <w:bookmarkEnd w:id="15"/>
      <w:bookmarkEnd w:id="16"/>
      <w:bookmarkEnd w:id="17"/>
    </w:p>
    <w:p w14:paraId="5594365F" w14:textId="16F8C001" w:rsidR="006C51C3" w:rsidRPr="0046410E" w:rsidRDefault="006C51C3" w:rsidP="006C51C3">
      <w:pPr>
        <w:spacing w:after="120" w:line="360" w:lineRule="auto"/>
        <w:jc w:val="both"/>
        <w:rPr>
          <w:rFonts w:ascii="Arial" w:eastAsia="Times New Roman" w:hAnsi="Arial" w:cs="Arial"/>
          <w:lang w:eastAsia="de-DE"/>
        </w:rPr>
      </w:pPr>
      <w:r w:rsidRPr="0046410E">
        <w:rPr>
          <w:rFonts w:ascii="Arial" w:eastAsia="Times New Roman" w:hAnsi="Arial" w:cs="Arial"/>
          <w:snapToGrid w:val="0"/>
          <w:color w:val="000000"/>
          <w:szCs w:val="20"/>
          <w:lang w:eastAsia="de-DE"/>
        </w:rPr>
        <w:t xml:space="preserve">Die Vergabe </w:t>
      </w:r>
      <w:r>
        <w:rPr>
          <w:rFonts w:ascii="Arial" w:eastAsia="Times New Roman" w:hAnsi="Arial" w:cs="Arial"/>
          <w:snapToGrid w:val="0"/>
          <w:color w:val="000000"/>
          <w:szCs w:val="20"/>
          <w:lang w:eastAsia="de-DE"/>
        </w:rPr>
        <w:t xml:space="preserve">soll nicht in Form von Losen erfolgen, da die einzelnen Bestandteile </w:t>
      </w:r>
      <w:r w:rsidR="00D52476">
        <w:rPr>
          <w:rFonts w:ascii="Arial" w:eastAsia="Times New Roman" w:hAnsi="Arial" w:cs="Arial"/>
          <w:snapToGrid w:val="0"/>
          <w:color w:val="000000"/>
          <w:szCs w:val="20"/>
          <w:lang w:eastAsia="de-DE"/>
        </w:rPr>
        <w:t>der Leistung</w:t>
      </w:r>
      <w:r>
        <w:rPr>
          <w:rFonts w:ascii="Arial" w:eastAsia="Times New Roman" w:hAnsi="Arial" w:cs="Arial"/>
          <w:snapToGrid w:val="0"/>
          <w:color w:val="000000"/>
          <w:szCs w:val="20"/>
          <w:lang w:eastAsia="de-DE"/>
        </w:rPr>
        <w:t xml:space="preserve"> nicht si</w:t>
      </w:r>
      <w:r w:rsidR="00D52476">
        <w:rPr>
          <w:rFonts w:ascii="Arial" w:eastAsia="Times New Roman" w:hAnsi="Arial" w:cs="Arial"/>
          <w:snapToGrid w:val="0"/>
          <w:color w:val="000000"/>
          <w:szCs w:val="20"/>
          <w:lang w:eastAsia="de-DE"/>
        </w:rPr>
        <w:t>nnvoll unterteilt werden können</w:t>
      </w:r>
      <w:r>
        <w:rPr>
          <w:rFonts w:ascii="Arial" w:eastAsia="Times New Roman" w:hAnsi="Arial" w:cs="Arial"/>
          <w:snapToGrid w:val="0"/>
          <w:color w:val="000000"/>
          <w:szCs w:val="20"/>
          <w:lang w:eastAsia="de-DE"/>
        </w:rPr>
        <w:t>.</w:t>
      </w:r>
    </w:p>
    <w:p w14:paraId="31F6CB34" w14:textId="77777777" w:rsidR="008724E1" w:rsidRDefault="008724E1" w:rsidP="008724E1">
      <w:pPr>
        <w:spacing w:after="0" w:line="360" w:lineRule="auto"/>
        <w:rPr>
          <w:rFonts w:ascii="Arial" w:eastAsia="Times New Roman" w:hAnsi="Arial" w:cs="Times New Roman"/>
          <w:lang w:eastAsia="de-DE"/>
        </w:rPr>
      </w:pPr>
    </w:p>
    <w:p w14:paraId="63DE6AEC" w14:textId="3C395D64" w:rsidR="00A60355" w:rsidRPr="00ED2044" w:rsidRDefault="006C51C3" w:rsidP="00ED2044">
      <w:pPr>
        <w:pStyle w:val="berschrift3"/>
        <w:spacing w:after="240" w:line="240" w:lineRule="auto"/>
        <w:ind w:left="0" w:firstLine="0"/>
        <w:rPr>
          <w:szCs w:val="22"/>
        </w:rPr>
      </w:pPr>
      <w:bookmarkStart w:id="18" w:name="_Toc490548374"/>
      <w:bookmarkStart w:id="19" w:name="_Toc493679112"/>
      <w:r>
        <w:rPr>
          <w:szCs w:val="22"/>
        </w:rPr>
        <w:t>2.3</w:t>
      </w:r>
      <w:r w:rsidR="00F0626D">
        <w:rPr>
          <w:szCs w:val="22"/>
        </w:rPr>
        <w:tab/>
        <w:t>Laufz</w:t>
      </w:r>
      <w:r w:rsidR="00A60355" w:rsidRPr="00ED2044">
        <w:rPr>
          <w:szCs w:val="22"/>
        </w:rPr>
        <w:t>eit / Ort</w:t>
      </w:r>
      <w:bookmarkEnd w:id="18"/>
      <w:bookmarkEnd w:id="19"/>
    </w:p>
    <w:p w14:paraId="58FE9F33" w14:textId="3C2677BE" w:rsidR="006C2FD3" w:rsidRPr="00ED0AAC" w:rsidRDefault="00A60355" w:rsidP="00F0626D">
      <w:pPr>
        <w:spacing w:after="120" w:line="360" w:lineRule="auto"/>
        <w:jc w:val="both"/>
        <w:rPr>
          <w:rFonts w:ascii="Arial" w:eastAsia="Times New Roman" w:hAnsi="Arial"/>
          <w:lang w:eastAsia="de-DE"/>
        </w:rPr>
      </w:pPr>
      <w:r w:rsidRPr="006D3F02">
        <w:rPr>
          <w:rFonts w:ascii="Arial" w:eastAsia="Times New Roman" w:hAnsi="Arial" w:cs="Times New Roman"/>
          <w:snapToGrid w:val="0"/>
          <w:lang w:eastAsia="de-DE"/>
        </w:rPr>
        <w:t xml:space="preserve">Die Vertragslaufzeit beginnt mit </w:t>
      </w:r>
      <w:r w:rsidR="00F0626D">
        <w:rPr>
          <w:rFonts w:ascii="Arial" w:eastAsia="Times New Roman" w:hAnsi="Arial" w:cs="Times New Roman"/>
          <w:snapToGrid w:val="0"/>
          <w:lang w:eastAsia="de-DE"/>
        </w:rPr>
        <w:t xml:space="preserve">dem Zuschlag und endet mit der vollständigen </w:t>
      </w:r>
      <w:r w:rsidR="00F0626D">
        <w:rPr>
          <w:rFonts w:ascii="Arial" w:eastAsia="Times New Roman" w:hAnsi="Arial"/>
          <w:lang w:eastAsia="de-DE"/>
        </w:rPr>
        <w:t xml:space="preserve">Auftragserfüllung, die bis spätestens </w:t>
      </w:r>
      <w:r w:rsidR="000A2830">
        <w:rPr>
          <w:rFonts w:ascii="Arial" w:eastAsia="Times New Roman" w:hAnsi="Arial"/>
          <w:lang w:eastAsia="de-DE"/>
        </w:rPr>
        <w:t>Ende</w:t>
      </w:r>
      <w:r w:rsidR="00F0626D" w:rsidRPr="00934072">
        <w:rPr>
          <w:rFonts w:ascii="Arial" w:eastAsia="Times New Roman" w:hAnsi="Arial"/>
          <w:lang w:eastAsia="de-DE"/>
        </w:rPr>
        <w:t xml:space="preserve"> 2019</w:t>
      </w:r>
      <w:r w:rsidR="00F0626D">
        <w:rPr>
          <w:rFonts w:ascii="Arial" w:eastAsia="Times New Roman" w:hAnsi="Arial"/>
          <w:lang w:eastAsia="de-DE"/>
        </w:rPr>
        <w:t xml:space="preserve"> vollbracht sein muss.</w:t>
      </w:r>
    </w:p>
    <w:p w14:paraId="76FC6B0C" w14:textId="46657FA2" w:rsidR="00DA2D51" w:rsidRPr="006D3F02" w:rsidRDefault="00DA2D51" w:rsidP="00DA2D51">
      <w:pPr>
        <w:spacing w:after="0" w:line="360" w:lineRule="auto"/>
        <w:jc w:val="both"/>
        <w:rPr>
          <w:rFonts w:ascii="Arial" w:eastAsia="Times New Roman" w:hAnsi="Arial" w:cs="Times New Roman"/>
          <w:snapToGrid w:val="0"/>
          <w:lang w:eastAsia="de-DE"/>
        </w:rPr>
      </w:pPr>
      <w:r w:rsidRPr="006D3F02">
        <w:rPr>
          <w:rFonts w:ascii="Arial" w:eastAsia="Times New Roman" w:hAnsi="Arial" w:cs="Times New Roman"/>
          <w:snapToGrid w:val="0"/>
          <w:lang w:eastAsia="de-DE"/>
        </w:rPr>
        <w:t xml:space="preserve">Ort der Leistungserbringung ist </w:t>
      </w:r>
      <w:r>
        <w:rPr>
          <w:rFonts w:ascii="Arial" w:eastAsia="Times New Roman" w:hAnsi="Arial" w:cs="Times New Roman"/>
          <w:snapToGrid w:val="0"/>
          <w:lang w:eastAsia="de-DE"/>
        </w:rPr>
        <w:t>Baden-Württ</w:t>
      </w:r>
      <w:r w:rsidR="00C13A31">
        <w:rPr>
          <w:rFonts w:ascii="Arial" w:eastAsia="Times New Roman" w:hAnsi="Arial" w:cs="Times New Roman"/>
          <w:snapToGrid w:val="0"/>
          <w:lang w:eastAsia="de-DE"/>
        </w:rPr>
        <w:t>e</w:t>
      </w:r>
      <w:r>
        <w:rPr>
          <w:rFonts w:ascii="Arial" w:eastAsia="Times New Roman" w:hAnsi="Arial" w:cs="Times New Roman"/>
          <w:snapToGrid w:val="0"/>
          <w:lang w:eastAsia="de-DE"/>
        </w:rPr>
        <w:t>mberg</w:t>
      </w:r>
      <w:r w:rsidRPr="006D3F02">
        <w:rPr>
          <w:rFonts w:ascii="Arial" w:eastAsia="Times New Roman" w:hAnsi="Arial" w:cs="Times New Roman"/>
          <w:snapToGrid w:val="0"/>
          <w:lang w:eastAsia="de-DE"/>
        </w:rPr>
        <w:t xml:space="preserve">. </w:t>
      </w:r>
    </w:p>
    <w:p w14:paraId="7C34BAC9" w14:textId="77777777" w:rsidR="00DB423A" w:rsidRDefault="00DB423A" w:rsidP="00DB423A">
      <w:pPr>
        <w:spacing w:after="0" w:line="360" w:lineRule="auto"/>
        <w:jc w:val="both"/>
        <w:rPr>
          <w:rFonts w:ascii="Arial" w:eastAsia="Times New Roman" w:hAnsi="Arial" w:cs="Times New Roman"/>
          <w:snapToGrid w:val="0"/>
        </w:rPr>
      </w:pPr>
    </w:p>
    <w:p w14:paraId="0DEEB426" w14:textId="057D710E" w:rsidR="009B6AB7" w:rsidRPr="00ED2044" w:rsidRDefault="009B1540" w:rsidP="00ED2044">
      <w:pPr>
        <w:pStyle w:val="berschrift3"/>
        <w:spacing w:after="240" w:line="240" w:lineRule="auto"/>
        <w:ind w:left="0" w:firstLine="0"/>
        <w:rPr>
          <w:szCs w:val="22"/>
        </w:rPr>
      </w:pPr>
      <w:bookmarkStart w:id="20" w:name="_Toc490548375"/>
      <w:bookmarkStart w:id="21" w:name="_Toc493679113"/>
      <w:r>
        <w:rPr>
          <w:szCs w:val="22"/>
        </w:rPr>
        <w:t>2.4</w:t>
      </w:r>
      <w:r w:rsidR="009B6AB7" w:rsidRPr="00ED2044">
        <w:rPr>
          <w:szCs w:val="22"/>
        </w:rPr>
        <w:tab/>
      </w:r>
      <w:bookmarkEnd w:id="20"/>
      <w:r w:rsidR="00EB092A">
        <w:rPr>
          <w:szCs w:val="22"/>
        </w:rPr>
        <w:t xml:space="preserve">Budget und </w:t>
      </w:r>
      <w:r w:rsidR="00F0626D">
        <w:rPr>
          <w:szCs w:val="22"/>
        </w:rPr>
        <w:t>Vergütung</w:t>
      </w:r>
      <w:bookmarkEnd w:id="21"/>
    </w:p>
    <w:p w14:paraId="384125D6" w14:textId="7B44574B" w:rsidR="00785A07" w:rsidRPr="00A127DA" w:rsidRDefault="00F0626D" w:rsidP="00062C33">
      <w:pPr>
        <w:spacing w:after="120" w:line="360" w:lineRule="auto"/>
        <w:jc w:val="both"/>
        <w:rPr>
          <w:rFonts w:ascii="Arial" w:eastAsia="Times New Roman" w:hAnsi="Arial" w:cs="Times New Roman"/>
          <w:snapToGrid w:val="0"/>
          <w:lang w:eastAsia="de-DE"/>
        </w:rPr>
      </w:pPr>
      <w:r w:rsidRPr="00F0626D">
        <w:rPr>
          <w:rFonts w:ascii="Arial" w:eastAsia="Times New Roman" w:hAnsi="Arial" w:cs="Times New Roman"/>
          <w:snapToGrid w:val="0"/>
          <w:lang w:eastAsia="de-DE"/>
        </w:rPr>
        <w:t xml:space="preserve">Die Vergütung soll zu den vereinbarten Preisen nach Leistungserbringung und nach Rechnungsstellung quartalsweise erfolgen. Die Rechnungsstellung kann nur auf Nachweis </w:t>
      </w:r>
      <w:r w:rsidRPr="00F0626D">
        <w:rPr>
          <w:rFonts w:ascii="Arial" w:eastAsia="Times New Roman" w:hAnsi="Arial" w:cs="Times New Roman"/>
          <w:snapToGrid w:val="0"/>
          <w:lang w:eastAsia="de-DE"/>
        </w:rPr>
        <w:lastRenderedPageBreak/>
        <w:t>erfolgen. Die gesetzliche Mehrwertsteuer ist auszuweisen.</w:t>
      </w:r>
      <w:r w:rsidR="00A127DA">
        <w:rPr>
          <w:rFonts w:ascii="Arial" w:eastAsia="Times New Roman" w:hAnsi="Arial" w:cs="Times New Roman"/>
          <w:snapToGrid w:val="0"/>
          <w:lang w:eastAsia="de-DE"/>
        </w:rPr>
        <w:t xml:space="preserve"> </w:t>
      </w:r>
      <w:r w:rsidR="00CB52E7" w:rsidRPr="00CB52E7">
        <w:rPr>
          <w:rFonts w:ascii="Arial" w:eastAsia="Times New Roman" w:hAnsi="Arial" w:cs="Times New Roman"/>
          <w:snapToGrid w:val="0"/>
          <w:lang w:eastAsia="de-DE"/>
        </w:rPr>
        <w:t>Ergänzende Leistungen werden auf Stunden- bzw. Tagessatzbasis abgerechnet.</w:t>
      </w:r>
    </w:p>
    <w:p w14:paraId="632D0F9B" w14:textId="58723BA3" w:rsidR="001F3F90" w:rsidRDefault="001F3F90" w:rsidP="001F3F90">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Für die Umsetzung der Arbeiten (ohne Optionen) steht ein Budget in Höhe von 80.000 Euro brutto zur Verfügung. Der angebotene Leistungsumfang soll diesen Wert nicht übersteigen. Durch die Optionen oder durch Angebotsvarianten ist eine E</w:t>
      </w:r>
      <w:r w:rsidR="000A2830">
        <w:rPr>
          <w:rFonts w:ascii="Arial" w:eastAsia="Times New Roman" w:hAnsi="Arial" w:cs="Times New Roman"/>
          <w:snapToGrid w:val="0"/>
          <w:szCs w:val="20"/>
          <w:lang w:eastAsia="de-DE"/>
        </w:rPr>
        <w:t>rweiterung des Budgets möglich.</w:t>
      </w:r>
    </w:p>
    <w:p w14:paraId="411476AE" w14:textId="77777777" w:rsidR="00DB423A" w:rsidRPr="0061408A" w:rsidRDefault="00DB423A" w:rsidP="00DB423A">
      <w:pPr>
        <w:spacing w:after="0" w:line="360" w:lineRule="auto"/>
        <w:jc w:val="both"/>
        <w:rPr>
          <w:rFonts w:ascii="Arial" w:eastAsia="Times New Roman" w:hAnsi="Arial" w:cs="Times New Roman"/>
          <w:snapToGrid w:val="0"/>
        </w:rPr>
      </w:pPr>
    </w:p>
    <w:p w14:paraId="4919D085" w14:textId="736ED0B5" w:rsidR="00DB423A" w:rsidRPr="00ED2044" w:rsidRDefault="00F0626D" w:rsidP="00ED2044">
      <w:pPr>
        <w:pStyle w:val="berschrift3"/>
        <w:spacing w:after="240" w:line="240" w:lineRule="auto"/>
        <w:ind w:left="0" w:firstLine="0"/>
        <w:rPr>
          <w:szCs w:val="22"/>
        </w:rPr>
      </w:pPr>
      <w:bookmarkStart w:id="22" w:name="_Toc490548377"/>
      <w:bookmarkStart w:id="23" w:name="_Toc493679114"/>
      <w:r>
        <w:rPr>
          <w:szCs w:val="22"/>
        </w:rPr>
        <w:t>2.5</w:t>
      </w:r>
      <w:r w:rsidR="00DB423A" w:rsidRPr="00ED2044">
        <w:rPr>
          <w:szCs w:val="22"/>
        </w:rPr>
        <w:tab/>
        <w:t>Vertragsbedingungen</w:t>
      </w:r>
      <w:bookmarkEnd w:id="22"/>
      <w:bookmarkEnd w:id="23"/>
    </w:p>
    <w:p w14:paraId="7E6159F3" w14:textId="77777777" w:rsidR="00DB423A" w:rsidRPr="0061408A" w:rsidRDefault="00DB423A" w:rsidP="00DB423A">
      <w:pPr>
        <w:spacing w:after="0" w:line="360" w:lineRule="auto"/>
        <w:jc w:val="both"/>
        <w:rPr>
          <w:rFonts w:ascii="Arial" w:eastAsia="Times New Roman" w:hAnsi="Arial" w:cs="Arial"/>
          <w:szCs w:val="20"/>
          <w:lang w:eastAsia="de-DE"/>
        </w:rPr>
      </w:pPr>
      <w:r w:rsidRPr="0061408A">
        <w:rPr>
          <w:rFonts w:ascii="Arial" w:eastAsia="Times New Roman" w:hAnsi="Arial" w:cs="Times New Roman"/>
          <w:lang w:eastAsia="de-DE"/>
        </w:rPr>
        <w:t xml:space="preserve">Der Vertrag kommt mit dem Zuschlag zustande. </w:t>
      </w:r>
      <w:r w:rsidRPr="0061408A">
        <w:rPr>
          <w:rFonts w:ascii="Arial" w:eastAsia="Times New Roman" w:hAnsi="Arial" w:cs="Arial"/>
          <w:lang w:eastAsia="de-DE"/>
        </w:rPr>
        <w:t>Vertragsbestandteile werden kumulativ:</w:t>
      </w:r>
    </w:p>
    <w:p w14:paraId="4E72A370" w14:textId="77777777" w:rsidR="00DA2D51" w:rsidRDefault="00DB423A" w:rsidP="00B958B0">
      <w:pPr>
        <w:numPr>
          <w:ilvl w:val="0"/>
          <w:numId w:val="10"/>
        </w:numPr>
        <w:spacing w:after="0" w:line="360" w:lineRule="auto"/>
        <w:jc w:val="both"/>
        <w:rPr>
          <w:rFonts w:ascii="Arial" w:eastAsia="Times New Roman" w:hAnsi="Arial" w:cs="Arial"/>
          <w:lang w:eastAsia="de-DE"/>
        </w:rPr>
      </w:pPr>
      <w:r w:rsidRPr="0061408A">
        <w:rPr>
          <w:rFonts w:ascii="Arial" w:eastAsia="Times New Roman" w:hAnsi="Arial" w:cs="Arial"/>
          <w:lang w:eastAsia="de-DE"/>
        </w:rPr>
        <w:t>die Ausschreibungsbedingungen aus diesen Verdingungsunterlagen</w:t>
      </w:r>
    </w:p>
    <w:p w14:paraId="77C4C519" w14:textId="0C720A8A" w:rsidR="00DB423A" w:rsidRPr="0061408A" w:rsidRDefault="00DA2D51" w:rsidP="00B958B0">
      <w:pPr>
        <w:pStyle w:val="Listenabsatz"/>
        <w:numPr>
          <w:ilvl w:val="0"/>
          <w:numId w:val="10"/>
        </w:numPr>
        <w:spacing w:after="0" w:line="360" w:lineRule="auto"/>
        <w:jc w:val="both"/>
        <w:rPr>
          <w:rFonts w:ascii="Arial" w:eastAsia="Times New Roman" w:hAnsi="Arial" w:cs="Arial"/>
          <w:lang w:eastAsia="de-DE"/>
        </w:rPr>
      </w:pPr>
      <w:r w:rsidRPr="00DA2D51">
        <w:rPr>
          <w:rFonts w:ascii="Arial" w:eastAsia="Times New Roman" w:hAnsi="Arial" w:cs="Arial"/>
          <w:lang w:eastAsia="de-DE"/>
        </w:rPr>
        <w:t>ggf. nachgelagerte Bieterinformationen</w:t>
      </w:r>
    </w:p>
    <w:p w14:paraId="55E29CAA" w14:textId="77777777" w:rsidR="00A62496" w:rsidRDefault="009111EB" w:rsidP="00B958B0">
      <w:pPr>
        <w:numPr>
          <w:ilvl w:val="0"/>
          <w:numId w:val="10"/>
        </w:numPr>
        <w:spacing w:after="0" w:line="360" w:lineRule="auto"/>
        <w:jc w:val="both"/>
        <w:rPr>
          <w:rFonts w:ascii="Arial" w:eastAsia="Times New Roman" w:hAnsi="Arial" w:cs="Arial"/>
          <w:lang w:eastAsia="de-DE"/>
        </w:rPr>
      </w:pPr>
      <w:r>
        <w:rPr>
          <w:rFonts w:ascii="Arial" w:eastAsia="Times New Roman" w:hAnsi="Arial" w:cs="Arial"/>
          <w:lang w:eastAsia="de-DE"/>
        </w:rPr>
        <w:t xml:space="preserve">ggf. </w:t>
      </w:r>
      <w:r w:rsidR="00CE18EF">
        <w:rPr>
          <w:rFonts w:ascii="Arial" w:eastAsia="Times New Roman" w:hAnsi="Arial" w:cs="Arial"/>
          <w:lang w:eastAsia="de-DE"/>
        </w:rPr>
        <w:t>Protokolle von Bietergesprächen</w:t>
      </w:r>
    </w:p>
    <w:p w14:paraId="52CA39CE" w14:textId="77777777" w:rsidR="00DB423A" w:rsidRDefault="00DB423A" w:rsidP="00B958B0">
      <w:pPr>
        <w:numPr>
          <w:ilvl w:val="0"/>
          <w:numId w:val="10"/>
        </w:numPr>
        <w:spacing w:after="0" w:line="360" w:lineRule="auto"/>
        <w:jc w:val="both"/>
        <w:rPr>
          <w:rFonts w:ascii="Arial" w:eastAsia="Times New Roman" w:hAnsi="Arial" w:cs="Arial"/>
          <w:lang w:eastAsia="de-DE"/>
        </w:rPr>
      </w:pPr>
      <w:r w:rsidRPr="0061408A">
        <w:rPr>
          <w:rFonts w:ascii="Arial" w:eastAsia="Times New Roman" w:hAnsi="Arial" w:cs="Arial"/>
          <w:lang w:eastAsia="de-DE"/>
        </w:rPr>
        <w:t xml:space="preserve">die Leistungsbeschreibung aus dem </w:t>
      </w:r>
      <w:r w:rsidR="00892479">
        <w:rPr>
          <w:rFonts w:ascii="Arial" w:eastAsia="Times New Roman" w:hAnsi="Arial" w:cs="Arial"/>
          <w:lang w:eastAsia="de-DE"/>
        </w:rPr>
        <w:t>endgültigen</w:t>
      </w:r>
      <w:r w:rsidR="00CE18EF">
        <w:rPr>
          <w:rFonts w:ascii="Arial" w:eastAsia="Times New Roman" w:hAnsi="Arial" w:cs="Arial"/>
          <w:lang w:eastAsia="de-DE"/>
        </w:rPr>
        <w:t xml:space="preserve"> </w:t>
      </w:r>
      <w:r w:rsidRPr="0061408A">
        <w:rPr>
          <w:rFonts w:ascii="Arial" w:eastAsia="Times New Roman" w:hAnsi="Arial" w:cs="Arial"/>
          <w:lang w:eastAsia="de-DE"/>
        </w:rPr>
        <w:t>Angebot des Bieters</w:t>
      </w:r>
    </w:p>
    <w:p w14:paraId="2BDD4217" w14:textId="77777777" w:rsidR="00E40F08" w:rsidRDefault="00E40F08" w:rsidP="00B958B0">
      <w:pPr>
        <w:numPr>
          <w:ilvl w:val="0"/>
          <w:numId w:val="10"/>
        </w:numPr>
        <w:spacing w:after="0" w:line="360" w:lineRule="auto"/>
        <w:jc w:val="both"/>
        <w:rPr>
          <w:rFonts w:ascii="Arial" w:eastAsia="Times New Roman" w:hAnsi="Arial" w:cs="Arial"/>
          <w:lang w:eastAsia="de-DE"/>
        </w:rPr>
      </w:pPr>
      <w:r>
        <w:rPr>
          <w:rFonts w:ascii="Arial" w:eastAsia="Times New Roman" w:hAnsi="Arial" w:cs="Arial"/>
          <w:lang w:eastAsia="de-DE"/>
        </w:rPr>
        <w:t>sowie im Übrigen die gesetzlichen Bestimmungen des BGB</w:t>
      </w:r>
    </w:p>
    <w:p w14:paraId="623D26CC" w14:textId="77777777" w:rsidR="00DB423A" w:rsidRPr="0061408A" w:rsidRDefault="00DB423A" w:rsidP="00DB423A">
      <w:pPr>
        <w:spacing w:after="0" w:line="360" w:lineRule="auto"/>
        <w:jc w:val="both"/>
        <w:rPr>
          <w:rFonts w:ascii="Arial" w:eastAsia="Times New Roman" w:hAnsi="Arial" w:cs="Arial"/>
          <w:lang w:eastAsia="de-DE"/>
        </w:rPr>
      </w:pPr>
      <w:r w:rsidRPr="0061408A">
        <w:rPr>
          <w:rFonts w:ascii="Arial" w:eastAsia="Times New Roman" w:hAnsi="Arial" w:cs="Arial"/>
          <w:lang w:eastAsia="de-DE"/>
        </w:rPr>
        <w:t>Allgemeine Geschäftsbedingungen der Bieter werden nicht akzeptiert und führen zum Ausschluss. Im Zweifel gehen die Anforderungen aus der Ausschreibung den Ausführungen im Angebot vor, sofern nichts gesondert vereinbart wird.</w:t>
      </w:r>
    </w:p>
    <w:p w14:paraId="5F065406" w14:textId="77777777" w:rsidR="00DB423A" w:rsidRPr="0061408A" w:rsidRDefault="00DB423A" w:rsidP="00DB423A">
      <w:pPr>
        <w:spacing w:after="0" w:line="360" w:lineRule="auto"/>
        <w:jc w:val="both"/>
        <w:rPr>
          <w:rFonts w:ascii="Arial" w:eastAsia="Times New Roman" w:hAnsi="Arial" w:cs="Times New Roman"/>
          <w:lang w:eastAsia="de-DE"/>
        </w:rPr>
      </w:pPr>
    </w:p>
    <w:p w14:paraId="10D243F2" w14:textId="24F52490" w:rsidR="00DB423A" w:rsidRPr="0061408A" w:rsidRDefault="00DB423A" w:rsidP="00DB423A">
      <w:pPr>
        <w:spacing w:after="0" w:line="360" w:lineRule="auto"/>
        <w:jc w:val="both"/>
        <w:rPr>
          <w:rFonts w:ascii="Arial" w:eastAsia="Times New Roman" w:hAnsi="Arial" w:cs="Arial"/>
          <w:lang w:eastAsia="de-DE"/>
        </w:rPr>
      </w:pPr>
      <w:r w:rsidRPr="0061408A">
        <w:rPr>
          <w:rFonts w:ascii="Arial" w:eastAsia="Times New Roman" w:hAnsi="Arial" w:cs="Arial"/>
          <w:lang w:eastAsia="de-DE"/>
        </w:rPr>
        <w:t xml:space="preserve">Es gelten die </w:t>
      </w:r>
      <w:r w:rsidRPr="001A0FFB">
        <w:rPr>
          <w:rFonts w:ascii="Arial" w:eastAsia="Times New Roman" w:hAnsi="Arial" w:cs="Arial"/>
          <w:lang w:eastAsia="de-DE"/>
        </w:rPr>
        <w:t>Besondere</w:t>
      </w:r>
      <w:r w:rsidR="00A1404F">
        <w:rPr>
          <w:rFonts w:ascii="Arial" w:eastAsia="Times New Roman" w:hAnsi="Arial" w:cs="Arial"/>
          <w:lang w:eastAsia="de-DE"/>
        </w:rPr>
        <w:t>n</w:t>
      </w:r>
      <w:r w:rsidRPr="001A0FFB">
        <w:rPr>
          <w:rFonts w:ascii="Arial" w:eastAsia="Times New Roman" w:hAnsi="Arial" w:cs="Arial"/>
          <w:lang w:eastAsia="de-DE"/>
        </w:rPr>
        <w:t xml:space="preserve"> Vertragsbedingungen zur Erfüllung der Tariftreue- und Mindestentgeltverpflichtungen nach dem Tariftreue- und Mindestlohngesetz für öffentliche Aufträge in Baden-Württemberg (Landestariftreue- und Mindestlohngesetz - LTMG)</w:t>
      </w:r>
      <w:r w:rsidRPr="0061408A">
        <w:rPr>
          <w:rFonts w:ascii="Arial" w:eastAsia="Times New Roman" w:hAnsi="Arial" w:cs="Arial"/>
          <w:b/>
          <w:lang w:eastAsia="de-DE"/>
        </w:rPr>
        <w:t xml:space="preserve"> </w:t>
      </w:r>
      <w:r w:rsidRPr="0061408A">
        <w:rPr>
          <w:rFonts w:ascii="Arial" w:eastAsia="Times New Roman" w:hAnsi="Arial" w:cs="Arial"/>
          <w:lang w:eastAsia="de-DE"/>
        </w:rPr>
        <w:t>(siehe beiliegend).</w:t>
      </w:r>
    </w:p>
    <w:p w14:paraId="6D85659D" w14:textId="77777777" w:rsidR="00555DF4" w:rsidRDefault="00555DF4" w:rsidP="00555DF4">
      <w:pPr>
        <w:spacing w:after="0" w:line="360" w:lineRule="auto"/>
        <w:jc w:val="both"/>
        <w:rPr>
          <w:rFonts w:ascii="Arial" w:eastAsia="Times New Roman" w:hAnsi="Arial" w:cs="Times New Roman"/>
          <w:lang w:eastAsia="de-DE"/>
        </w:rPr>
      </w:pPr>
    </w:p>
    <w:p w14:paraId="31983BE9" w14:textId="77777777" w:rsidR="001A0FFB" w:rsidRPr="00555DF4" w:rsidRDefault="001A0FFB" w:rsidP="00555DF4">
      <w:pPr>
        <w:spacing w:after="0" w:line="360" w:lineRule="auto"/>
        <w:jc w:val="both"/>
        <w:rPr>
          <w:rFonts w:ascii="Arial" w:eastAsia="Times New Roman" w:hAnsi="Arial" w:cs="Times New Roman"/>
          <w:lang w:eastAsia="de-DE"/>
        </w:rPr>
      </w:pPr>
    </w:p>
    <w:p w14:paraId="383F277F" w14:textId="77777777" w:rsidR="00555DF4" w:rsidRPr="00393824" w:rsidRDefault="00555DF4" w:rsidP="00393824">
      <w:pPr>
        <w:pStyle w:val="berschrift1"/>
        <w:spacing w:after="240"/>
        <w:ind w:left="360" w:hanging="360"/>
      </w:pPr>
      <w:bookmarkStart w:id="24" w:name="_Toc490548378"/>
      <w:bookmarkStart w:id="25" w:name="_Toc493679115"/>
      <w:r w:rsidRPr="00555DF4">
        <w:t>3.</w:t>
      </w:r>
      <w:r w:rsidRPr="00555DF4">
        <w:tab/>
        <w:t>Ausschreibungsbedingungen</w:t>
      </w:r>
      <w:bookmarkEnd w:id="24"/>
      <w:bookmarkEnd w:id="25"/>
    </w:p>
    <w:p w14:paraId="69DB0269" w14:textId="77777777" w:rsidR="00555DF4" w:rsidRPr="00ED2044" w:rsidRDefault="00555DF4" w:rsidP="00ED2044">
      <w:pPr>
        <w:pStyle w:val="berschrift3"/>
        <w:spacing w:after="240" w:line="240" w:lineRule="auto"/>
        <w:ind w:left="0" w:firstLine="0"/>
        <w:rPr>
          <w:szCs w:val="22"/>
        </w:rPr>
      </w:pPr>
      <w:bookmarkStart w:id="26" w:name="_Toc490548379"/>
      <w:bookmarkStart w:id="27" w:name="_Toc493679116"/>
      <w:r w:rsidRPr="00ED2044">
        <w:rPr>
          <w:szCs w:val="22"/>
        </w:rPr>
        <w:t>3.1</w:t>
      </w:r>
      <w:r w:rsidRPr="00ED2044">
        <w:rPr>
          <w:szCs w:val="22"/>
        </w:rPr>
        <w:tab/>
        <w:t>Grundlagen</w:t>
      </w:r>
      <w:bookmarkEnd w:id="26"/>
      <w:bookmarkEnd w:id="27"/>
    </w:p>
    <w:p w14:paraId="7F23FC93" w14:textId="13307BD4" w:rsidR="00555DF4" w:rsidRPr="002C5FAC" w:rsidRDefault="00386048" w:rsidP="002C5FAC">
      <w:pPr>
        <w:spacing w:after="120" w:line="360" w:lineRule="auto"/>
        <w:jc w:val="both"/>
        <w:rPr>
          <w:rFonts w:ascii="Arial" w:eastAsia="Times New Roman" w:hAnsi="Arial" w:cs="Arial"/>
          <w:lang w:eastAsia="de-DE"/>
        </w:rPr>
      </w:pPr>
      <w:r w:rsidRPr="00386048">
        <w:rPr>
          <w:rFonts w:ascii="Arial" w:eastAsia="Times New Roman" w:hAnsi="Arial" w:cs="Arial"/>
          <w:lang w:eastAsia="de-DE"/>
        </w:rPr>
        <w:t>Der Auftraggeber geht davon aus, dass der Auftragswert den Schwellenwert für Leistungen nach § 106 GWB</w:t>
      </w:r>
      <w:r>
        <w:rPr>
          <w:rFonts w:ascii="Arial" w:eastAsia="Times New Roman" w:hAnsi="Arial" w:cs="Arial"/>
          <w:lang w:eastAsia="de-DE"/>
        </w:rPr>
        <w:t xml:space="preserve"> nicht</w:t>
      </w:r>
      <w:r w:rsidRPr="00386048">
        <w:rPr>
          <w:rFonts w:ascii="Arial" w:eastAsia="Times New Roman" w:hAnsi="Arial" w:cs="Arial"/>
          <w:lang w:eastAsia="de-DE"/>
        </w:rPr>
        <w:t xml:space="preserve"> überschreitet. Der Auftrag soll </w:t>
      </w:r>
      <w:r w:rsidR="0037419B">
        <w:rPr>
          <w:rFonts w:ascii="Arial" w:eastAsia="Times New Roman" w:hAnsi="Arial" w:cs="Arial"/>
          <w:lang w:eastAsia="de-DE"/>
        </w:rPr>
        <w:t>als Öffentliche Ausschreibung</w:t>
      </w:r>
      <w:r w:rsidRPr="00386048">
        <w:rPr>
          <w:rFonts w:ascii="Arial" w:eastAsia="Times New Roman" w:hAnsi="Arial" w:cs="Arial"/>
          <w:lang w:eastAsia="de-DE"/>
        </w:rPr>
        <w:t xml:space="preserve"> </w:t>
      </w:r>
      <w:r w:rsidR="0037419B">
        <w:rPr>
          <w:rFonts w:ascii="Arial" w:eastAsia="Times New Roman" w:hAnsi="Arial" w:cs="Arial"/>
          <w:lang w:eastAsia="de-DE"/>
        </w:rPr>
        <w:t xml:space="preserve">freiwillig im </w:t>
      </w:r>
      <w:r w:rsidRPr="00386048">
        <w:rPr>
          <w:rFonts w:ascii="Arial" w:eastAsia="Times New Roman" w:hAnsi="Arial" w:cs="Arial"/>
          <w:lang w:eastAsia="de-DE"/>
        </w:rPr>
        <w:t xml:space="preserve">EU-Amtsblatt </w:t>
      </w:r>
      <w:r w:rsidR="0037419B">
        <w:rPr>
          <w:rFonts w:ascii="Arial" w:eastAsia="Times New Roman" w:hAnsi="Arial" w:cs="Arial"/>
          <w:lang w:eastAsia="de-DE"/>
        </w:rPr>
        <w:t xml:space="preserve">veröffentlicht </w:t>
      </w:r>
      <w:r w:rsidRPr="00386048">
        <w:rPr>
          <w:rFonts w:ascii="Arial" w:eastAsia="Times New Roman" w:hAnsi="Arial" w:cs="Arial"/>
          <w:lang w:eastAsia="de-DE"/>
        </w:rPr>
        <w:t xml:space="preserve">werden. </w:t>
      </w:r>
    </w:p>
    <w:p w14:paraId="2A9EB70B" w14:textId="77777777" w:rsidR="00386048" w:rsidRPr="00386048" w:rsidRDefault="00386048" w:rsidP="00386048">
      <w:pPr>
        <w:spacing w:after="120" w:line="360" w:lineRule="auto"/>
        <w:jc w:val="both"/>
        <w:rPr>
          <w:rFonts w:ascii="Arial" w:eastAsia="Times New Roman" w:hAnsi="Arial" w:cs="Arial"/>
          <w:lang w:eastAsia="de-DE"/>
        </w:rPr>
      </w:pPr>
      <w:r w:rsidRPr="00386048">
        <w:rPr>
          <w:rFonts w:ascii="Arial" w:eastAsia="Times New Roman" w:hAnsi="Arial" w:cs="Arial"/>
          <w:lang w:eastAsia="de-DE"/>
        </w:rPr>
        <w:t>Die Verdingungsunterlagen dürfen nur zur Erstellung eines Angebotes verwendet werden; jede Veröffentlichung (auch auszugsweise) ist ohne die ausdrückliche Genehmigung der ausschreibenden Stelle nicht gestattet.</w:t>
      </w:r>
    </w:p>
    <w:p w14:paraId="25E0DFA3" w14:textId="77777777" w:rsidR="00386048" w:rsidRPr="00386048" w:rsidRDefault="00386048" w:rsidP="00386048">
      <w:pPr>
        <w:spacing w:after="120" w:line="360" w:lineRule="auto"/>
        <w:jc w:val="both"/>
        <w:rPr>
          <w:rFonts w:ascii="Arial" w:eastAsia="Times New Roman" w:hAnsi="Arial" w:cs="Arial"/>
          <w:lang w:eastAsia="de-DE"/>
        </w:rPr>
      </w:pPr>
      <w:r w:rsidRPr="00386048">
        <w:rPr>
          <w:rFonts w:ascii="Arial" w:eastAsia="Times New Roman" w:hAnsi="Arial" w:cs="Arial"/>
          <w:lang w:eastAsia="de-DE"/>
        </w:rPr>
        <w:t xml:space="preserve">Der Bieter hat, auch nach Beendigung der Angebotsphase, über die ihm bei seiner Tätigkeit bekannt gewordenen geschäftlichen Angelegenheiten des Auftraggebers Verschwiegenheit zu wahren. Er hat hierzu auch die bei der Erstellung und Vorbereitung des Angebotes </w:t>
      </w:r>
      <w:r w:rsidRPr="00386048">
        <w:rPr>
          <w:rFonts w:ascii="Arial" w:eastAsia="Times New Roman" w:hAnsi="Arial" w:cs="Arial"/>
          <w:lang w:eastAsia="de-DE"/>
        </w:rPr>
        <w:lastRenderedPageBreak/>
        <w:t>beschäftigten Mitarbeiter zu verpflichten. Ebenso verpflichtet sich der Auftraggeber alle Unterlagen vertraulich zu behandeln und nicht an Dritte weiterzugeben.</w:t>
      </w:r>
    </w:p>
    <w:p w14:paraId="6558E316" w14:textId="77777777" w:rsidR="00555DF4" w:rsidRPr="00555DF4" w:rsidRDefault="00555DF4" w:rsidP="00555DF4">
      <w:pPr>
        <w:spacing w:after="0" w:line="360" w:lineRule="auto"/>
        <w:jc w:val="both"/>
        <w:rPr>
          <w:rFonts w:ascii="Arial" w:eastAsia="Times New Roman" w:hAnsi="Arial" w:cs="Times New Roman"/>
          <w:lang w:eastAsia="de-DE"/>
        </w:rPr>
      </w:pPr>
    </w:p>
    <w:p w14:paraId="1E0CB26A" w14:textId="6CDC746F" w:rsidR="00555DF4" w:rsidRPr="00ED2044" w:rsidRDefault="00555DF4" w:rsidP="00ED2044">
      <w:pPr>
        <w:pStyle w:val="berschrift3"/>
        <w:spacing w:after="240" w:line="240" w:lineRule="auto"/>
        <w:ind w:left="0" w:firstLine="0"/>
        <w:rPr>
          <w:szCs w:val="22"/>
        </w:rPr>
      </w:pPr>
      <w:bookmarkStart w:id="28" w:name="_Toc490548380"/>
      <w:bookmarkStart w:id="29" w:name="_Toc493679117"/>
      <w:r w:rsidRPr="00ED2044">
        <w:rPr>
          <w:szCs w:val="22"/>
        </w:rPr>
        <w:t>3.2</w:t>
      </w:r>
      <w:r w:rsidRPr="00ED2044">
        <w:rPr>
          <w:szCs w:val="22"/>
        </w:rPr>
        <w:tab/>
        <w:t xml:space="preserve">Bestimmung über die Einsendung und Abgabe der </w:t>
      </w:r>
      <w:bookmarkEnd w:id="28"/>
      <w:bookmarkEnd w:id="29"/>
      <w:r w:rsidR="0037419B">
        <w:rPr>
          <w:szCs w:val="22"/>
        </w:rPr>
        <w:t>Angebote</w:t>
      </w:r>
    </w:p>
    <w:p w14:paraId="682543CE" w14:textId="5D7AC558" w:rsidR="00555DF4" w:rsidRPr="00555DF4" w:rsidRDefault="0037419B" w:rsidP="00555DF4">
      <w:pPr>
        <w:spacing w:after="120" w:line="360" w:lineRule="auto"/>
        <w:jc w:val="both"/>
        <w:rPr>
          <w:rFonts w:ascii="Arial" w:eastAsia="Times New Roman" w:hAnsi="Arial" w:cs="Arial"/>
          <w:lang w:eastAsia="de-DE"/>
        </w:rPr>
      </w:pPr>
      <w:r>
        <w:rPr>
          <w:rFonts w:ascii="Arial" w:eastAsia="Times New Roman" w:hAnsi="Arial" w:cs="Arial"/>
          <w:lang w:eastAsia="de-DE"/>
        </w:rPr>
        <w:t>Das Angebot</w:t>
      </w:r>
      <w:r w:rsidR="00555DF4" w:rsidRPr="00555DF4">
        <w:rPr>
          <w:rFonts w:ascii="Arial" w:eastAsia="Times New Roman" w:hAnsi="Arial" w:cs="Arial"/>
          <w:lang w:eastAsia="de-DE"/>
        </w:rPr>
        <w:t xml:space="preserve"> muss vollständig, in deutscher Sprache und von einer zeichnungsberechtigten Person unterschrieben bis zum </w:t>
      </w:r>
    </w:p>
    <w:p w14:paraId="78A7119F" w14:textId="1035CA5D" w:rsidR="00555DF4" w:rsidRPr="00555DF4" w:rsidRDefault="00A26199" w:rsidP="00555DF4">
      <w:pPr>
        <w:spacing w:after="120" w:line="240" w:lineRule="auto"/>
        <w:ind w:left="2832"/>
        <w:rPr>
          <w:rFonts w:ascii="Arial" w:eastAsia="Times New Roman" w:hAnsi="Arial" w:cs="Times New Roman"/>
          <w:lang w:eastAsia="de-DE"/>
        </w:rPr>
      </w:pPr>
      <w:r>
        <w:rPr>
          <w:rFonts w:ascii="Arial" w:eastAsia="Times New Roman" w:hAnsi="Arial" w:cs="Times New Roman"/>
          <w:b/>
          <w:lang w:eastAsia="de-DE"/>
        </w:rPr>
        <w:t>Donnerstag</w:t>
      </w:r>
      <w:r w:rsidR="00386048" w:rsidRPr="000A2830">
        <w:rPr>
          <w:rFonts w:ascii="Arial" w:eastAsia="Times New Roman" w:hAnsi="Arial" w:cs="Times New Roman"/>
          <w:b/>
          <w:lang w:eastAsia="de-DE"/>
        </w:rPr>
        <w:t xml:space="preserve">, </w:t>
      </w:r>
      <w:r w:rsidR="000A2830" w:rsidRPr="000A2830">
        <w:rPr>
          <w:rFonts w:ascii="Arial" w:eastAsia="Times New Roman" w:hAnsi="Arial" w:cs="Times New Roman"/>
          <w:b/>
          <w:lang w:eastAsia="de-DE"/>
        </w:rPr>
        <w:t>2</w:t>
      </w:r>
      <w:r>
        <w:rPr>
          <w:rFonts w:ascii="Arial" w:eastAsia="Times New Roman" w:hAnsi="Arial" w:cs="Times New Roman"/>
          <w:b/>
          <w:lang w:eastAsia="de-DE"/>
        </w:rPr>
        <w:t>2</w:t>
      </w:r>
      <w:r w:rsidR="000A2830" w:rsidRPr="000A2830">
        <w:rPr>
          <w:rFonts w:ascii="Arial" w:eastAsia="Times New Roman" w:hAnsi="Arial" w:cs="Times New Roman"/>
          <w:b/>
          <w:lang w:eastAsia="de-DE"/>
        </w:rPr>
        <w:t>. März 2018</w:t>
      </w:r>
      <w:r w:rsidR="00555DF4" w:rsidRPr="000A2830">
        <w:rPr>
          <w:rFonts w:ascii="Arial" w:eastAsia="Times New Roman" w:hAnsi="Arial" w:cs="Times New Roman"/>
          <w:b/>
          <w:lang w:eastAsia="de-DE"/>
        </w:rPr>
        <w:t>, 12:00 Uhr</w:t>
      </w:r>
      <w:r w:rsidR="00555DF4" w:rsidRPr="00555DF4">
        <w:rPr>
          <w:rFonts w:ascii="Arial" w:eastAsia="Times New Roman" w:hAnsi="Arial" w:cs="Times New Roman"/>
          <w:lang w:eastAsia="de-DE"/>
        </w:rPr>
        <w:t xml:space="preserve"> </w:t>
      </w:r>
    </w:p>
    <w:p w14:paraId="3C5BEE28" w14:textId="77777777" w:rsidR="00555DF4" w:rsidRPr="00555DF4" w:rsidRDefault="00555DF4" w:rsidP="00555DF4">
      <w:pPr>
        <w:spacing w:after="120" w:line="240" w:lineRule="auto"/>
        <w:rPr>
          <w:rFonts w:ascii="Arial" w:eastAsia="Times New Roman" w:hAnsi="Arial" w:cs="Times New Roman"/>
          <w:lang w:eastAsia="de-DE"/>
        </w:rPr>
      </w:pPr>
    </w:p>
    <w:p w14:paraId="2DCC55DD" w14:textId="1312676B" w:rsidR="00555DF4" w:rsidRPr="00A127DA" w:rsidRDefault="00555DF4" w:rsidP="00A127DA">
      <w:pPr>
        <w:spacing w:after="120" w:line="360" w:lineRule="auto"/>
        <w:jc w:val="both"/>
        <w:rPr>
          <w:rFonts w:ascii="Arial" w:eastAsia="Times New Roman" w:hAnsi="Arial" w:cs="Arial"/>
          <w:lang w:eastAsia="de-DE"/>
        </w:rPr>
      </w:pPr>
      <w:r w:rsidRPr="00A127DA">
        <w:rPr>
          <w:rFonts w:ascii="Arial" w:eastAsia="Times New Roman" w:hAnsi="Arial" w:cs="Arial"/>
          <w:lang w:eastAsia="de-DE"/>
        </w:rPr>
        <w:t xml:space="preserve">in </w:t>
      </w:r>
      <w:r w:rsidRPr="00A127DA">
        <w:rPr>
          <w:rFonts w:ascii="Arial" w:eastAsia="Times New Roman" w:hAnsi="Arial" w:cs="Arial"/>
          <w:b/>
          <w:lang w:eastAsia="de-DE"/>
        </w:rPr>
        <w:t>dreifacher</w:t>
      </w:r>
      <w:r w:rsidRPr="00A127DA">
        <w:rPr>
          <w:rFonts w:ascii="Arial" w:eastAsia="Times New Roman" w:hAnsi="Arial" w:cs="Arial"/>
          <w:lang w:eastAsia="de-DE"/>
        </w:rPr>
        <w:t xml:space="preserve"> identischer Ausführung in Papierform </w:t>
      </w:r>
      <w:r w:rsidR="00925872" w:rsidRPr="00A127DA">
        <w:rPr>
          <w:rFonts w:ascii="Arial" w:eastAsia="Times New Roman" w:hAnsi="Arial" w:cs="Arial"/>
          <w:lang w:eastAsia="de-DE"/>
        </w:rPr>
        <w:t xml:space="preserve">(1 Original und </w:t>
      </w:r>
      <w:r w:rsidR="00F858D2">
        <w:rPr>
          <w:rFonts w:ascii="Arial" w:eastAsia="Times New Roman" w:hAnsi="Arial" w:cs="Arial"/>
          <w:lang w:eastAsia="de-DE"/>
        </w:rPr>
        <w:t xml:space="preserve">2 </w:t>
      </w:r>
      <w:r w:rsidR="00925872" w:rsidRPr="00A127DA">
        <w:rPr>
          <w:rFonts w:ascii="Arial" w:eastAsia="Times New Roman" w:hAnsi="Arial" w:cs="Arial"/>
          <w:lang w:eastAsia="de-DE"/>
        </w:rPr>
        <w:t xml:space="preserve">Kopien) </w:t>
      </w:r>
      <w:r w:rsidRPr="00A127DA">
        <w:rPr>
          <w:rFonts w:ascii="Arial" w:eastAsia="Times New Roman" w:hAnsi="Arial" w:cs="Arial"/>
          <w:lang w:eastAsia="de-DE"/>
        </w:rPr>
        <w:t xml:space="preserve">sowie einfach in digitaler Form </w:t>
      </w:r>
      <w:r w:rsidR="00925872" w:rsidRPr="00A127DA">
        <w:rPr>
          <w:rFonts w:ascii="Arial" w:eastAsia="Times New Roman" w:hAnsi="Arial" w:cs="Arial"/>
          <w:lang w:eastAsia="de-DE"/>
        </w:rPr>
        <w:t xml:space="preserve">(CD-ROM) </w:t>
      </w:r>
      <w:r w:rsidRPr="00A127DA">
        <w:rPr>
          <w:rFonts w:ascii="Arial" w:eastAsia="Times New Roman" w:hAnsi="Arial" w:cs="Arial"/>
          <w:lang w:eastAsia="de-DE"/>
        </w:rPr>
        <w:t xml:space="preserve">bei der </w:t>
      </w:r>
    </w:p>
    <w:p w14:paraId="1306D741" w14:textId="77777777" w:rsidR="00555DF4" w:rsidRPr="00555DF4" w:rsidRDefault="00555DF4" w:rsidP="00555DF4">
      <w:pPr>
        <w:spacing w:after="120" w:line="240" w:lineRule="auto"/>
        <w:rPr>
          <w:rFonts w:ascii="Arial" w:eastAsia="Times New Roman" w:hAnsi="Arial" w:cs="Times New Roman"/>
          <w:lang w:eastAsia="de-DE"/>
        </w:rPr>
      </w:pPr>
    </w:p>
    <w:p w14:paraId="087C9589" w14:textId="77777777" w:rsidR="00555DF4" w:rsidRPr="00555DF4" w:rsidRDefault="00555DF4" w:rsidP="00555DF4">
      <w:pPr>
        <w:spacing w:after="120" w:line="240" w:lineRule="auto"/>
        <w:jc w:val="center"/>
        <w:rPr>
          <w:rFonts w:ascii="Arial" w:eastAsia="Times New Roman" w:hAnsi="Arial" w:cs="Times New Roman"/>
          <w:b/>
          <w:lang w:eastAsia="de-DE"/>
        </w:rPr>
      </w:pPr>
      <w:r w:rsidRPr="00555DF4">
        <w:rPr>
          <w:rFonts w:ascii="Arial" w:eastAsia="Times New Roman" w:hAnsi="Arial" w:cs="Times New Roman"/>
          <w:b/>
          <w:lang w:eastAsia="de-DE"/>
        </w:rPr>
        <w:t>NVBW – Nahverkehrsgesellschaft Baden-Württemberg mbH</w:t>
      </w:r>
    </w:p>
    <w:p w14:paraId="2E814FBC" w14:textId="77777777" w:rsidR="00555DF4" w:rsidRPr="00555DF4" w:rsidRDefault="00555DF4" w:rsidP="00555DF4">
      <w:pPr>
        <w:spacing w:after="120" w:line="240" w:lineRule="auto"/>
        <w:jc w:val="center"/>
        <w:rPr>
          <w:rFonts w:ascii="Arial" w:eastAsia="Times New Roman" w:hAnsi="Arial" w:cs="Times New Roman"/>
          <w:b/>
          <w:lang w:eastAsia="de-DE"/>
        </w:rPr>
      </w:pPr>
      <w:r w:rsidRPr="00555DF4">
        <w:rPr>
          <w:rFonts w:ascii="Arial" w:eastAsia="Times New Roman" w:hAnsi="Arial" w:cs="Times New Roman"/>
          <w:b/>
          <w:lang w:eastAsia="de-DE"/>
        </w:rPr>
        <w:t>Vergabestelle</w:t>
      </w:r>
    </w:p>
    <w:p w14:paraId="31DCA428" w14:textId="77777777" w:rsidR="00555DF4" w:rsidRPr="00555DF4" w:rsidRDefault="00555DF4" w:rsidP="00555DF4">
      <w:pPr>
        <w:spacing w:after="120" w:line="240" w:lineRule="auto"/>
        <w:jc w:val="center"/>
        <w:rPr>
          <w:rFonts w:ascii="Arial" w:eastAsia="Times New Roman" w:hAnsi="Arial" w:cs="Times New Roman"/>
          <w:b/>
          <w:lang w:eastAsia="de-DE"/>
        </w:rPr>
      </w:pPr>
      <w:r w:rsidRPr="00555DF4">
        <w:rPr>
          <w:rFonts w:ascii="Arial" w:eastAsia="Times New Roman" w:hAnsi="Arial" w:cs="Times New Roman"/>
          <w:b/>
          <w:lang w:eastAsia="de-DE"/>
        </w:rPr>
        <w:t>Wilhelmsplatz 11</w:t>
      </w:r>
    </w:p>
    <w:p w14:paraId="78926998" w14:textId="77777777" w:rsidR="00555DF4" w:rsidRPr="00555DF4" w:rsidRDefault="00555DF4" w:rsidP="00555DF4">
      <w:pPr>
        <w:spacing w:after="120" w:line="240" w:lineRule="auto"/>
        <w:jc w:val="center"/>
        <w:rPr>
          <w:rFonts w:ascii="Arial" w:eastAsia="Times New Roman" w:hAnsi="Arial" w:cs="Times New Roman"/>
          <w:b/>
          <w:lang w:eastAsia="de-DE"/>
        </w:rPr>
      </w:pPr>
      <w:r w:rsidRPr="00555DF4">
        <w:rPr>
          <w:rFonts w:ascii="Arial" w:eastAsia="Times New Roman" w:hAnsi="Arial" w:cs="Times New Roman"/>
          <w:b/>
          <w:lang w:eastAsia="de-DE"/>
        </w:rPr>
        <w:t>70182 Stuttgart</w:t>
      </w:r>
    </w:p>
    <w:p w14:paraId="23E9EEF8" w14:textId="77777777" w:rsidR="00555DF4" w:rsidRPr="00555DF4" w:rsidRDefault="00555DF4" w:rsidP="00555DF4">
      <w:pPr>
        <w:spacing w:after="120" w:line="240" w:lineRule="auto"/>
        <w:rPr>
          <w:rFonts w:ascii="Arial" w:eastAsia="Times New Roman" w:hAnsi="Arial" w:cs="Times New Roman"/>
          <w:lang w:eastAsia="de-DE"/>
        </w:rPr>
      </w:pPr>
      <w:r w:rsidRPr="00555DF4">
        <w:rPr>
          <w:rFonts w:ascii="Arial" w:eastAsia="Times New Roman" w:hAnsi="Arial" w:cs="Times New Roman"/>
          <w:lang w:eastAsia="de-DE"/>
        </w:rPr>
        <w:t>vorliegen.</w:t>
      </w:r>
    </w:p>
    <w:p w14:paraId="60817895" w14:textId="77777777" w:rsidR="00555DF4" w:rsidRPr="00555DF4" w:rsidRDefault="00555DF4" w:rsidP="00555DF4">
      <w:pPr>
        <w:spacing w:after="120" w:line="240" w:lineRule="auto"/>
        <w:rPr>
          <w:rFonts w:ascii="Arial" w:eastAsia="Times New Roman" w:hAnsi="Arial" w:cs="Times New Roman"/>
          <w:lang w:eastAsia="de-DE"/>
        </w:rPr>
      </w:pPr>
    </w:p>
    <w:p w14:paraId="61FBD9D2" w14:textId="28AC907B" w:rsidR="00555DF4" w:rsidRPr="00555DF4" w:rsidRDefault="0037419B" w:rsidP="00555DF4">
      <w:pPr>
        <w:spacing w:before="120" w:after="120" w:line="360" w:lineRule="auto"/>
        <w:jc w:val="both"/>
        <w:rPr>
          <w:rFonts w:ascii="Arial" w:eastAsia="Times New Roman" w:hAnsi="Arial" w:cs="Times New Roman"/>
          <w:lang w:eastAsia="de-DE"/>
        </w:rPr>
      </w:pPr>
      <w:r>
        <w:rPr>
          <w:rFonts w:ascii="Arial" w:eastAsia="Times New Roman" w:hAnsi="Arial" w:cs="Arial"/>
          <w:lang w:eastAsia="de-DE"/>
        </w:rPr>
        <w:t>Das Angebot</w:t>
      </w:r>
      <w:r w:rsidRPr="00555DF4">
        <w:rPr>
          <w:rFonts w:ascii="Arial" w:eastAsia="Times New Roman" w:hAnsi="Arial" w:cs="Arial"/>
          <w:lang w:eastAsia="de-DE"/>
        </w:rPr>
        <w:t xml:space="preserve"> </w:t>
      </w:r>
      <w:r w:rsidR="00555DF4" w:rsidRPr="00555DF4">
        <w:rPr>
          <w:rFonts w:ascii="Arial" w:eastAsia="Times New Roman" w:hAnsi="Arial" w:cs="Arial"/>
          <w:lang w:eastAsia="de-DE"/>
        </w:rPr>
        <w:t xml:space="preserve">muss </w:t>
      </w:r>
      <w:r w:rsidR="00555DF4" w:rsidRPr="00555DF4">
        <w:rPr>
          <w:rFonts w:ascii="Arial" w:eastAsia="Times New Roman" w:hAnsi="Arial" w:cs="Times New Roman"/>
          <w:lang w:eastAsia="de-DE"/>
        </w:rPr>
        <w:t>verschlossen und von außen als solche kenntlich (</w:t>
      </w:r>
      <w:r w:rsidR="00555DF4" w:rsidRPr="00555DF4">
        <w:rPr>
          <w:rFonts w:ascii="Arial" w:eastAsia="Times New Roman" w:hAnsi="Arial" w:cs="Times New Roman"/>
          <w:b/>
          <w:lang w:eastAsia="de-DE"/>
        </w:rPr>
        <w:t>„Ausschreibung</w:t>
      </w:r>
      <w:r w:rsidR="00555DF4">
        <w:rPr>
          <w:rFonts w:ascii="Arial" w:eastAsia="Times New Roman" w:hAnsi="Arial" w:cs="Times New Roman"/>
          <w:b/>
          <w:lang w:eastAsia="de-DE"/>
        </w:rPr>
        <w:t xml:space="preserve"> </w:t>
      </w:r>
      <w:r w:rsidR="009665AE">
        <w:rPr>
          <w:rFonts w:ascii="Arial" w:eastAsia="Times New Roman" w:hAnsi="Arial" w:cs="Times New Roman"/>
          <w:b/>
          <w:lang w:eastAsia="de-DE"/>
        </w:rPr>
        <w:t>Radverkehrsanalyse</w:t>
      </w:r>
      <w:r w:rsidR="005B7716" w:rsidRPr="008A6391">
        <w:rPr>
          <w:rFonts w:ascii="Arial" w:eastAsia="Times New Roman" w:hAnsi="Arial" w:cs="Times New Roman"/>
          <w:b/>
          <w:lang w:eastAsia="de-DE"/>
        </w:rPr>
        <w:t>“</w:t>
      </w:r>
      <w:r w:rsidR="009665AE">
        <w:rPr>
          <w:rFonts w:ascii="Arial" w:eastAsia="Times New Roman" w:hAnsi="Arial" w:cs="Times New Roman"/>
          <w:b/>
          <w:lang w:eastAsia="de-DE"/>
        </w:rPr>
        <w:t xml:space="preserve"> </w:t>
      </w:r>
      <w:r w:rsidR="00555DF4" w:rsidRPr="008A6391">
        <w:rPr>
          <w:rFonts w:ascii="Arial" w:eastAsia="Times New Roman" w:hAnsi="Arial" w:cs="Times New Roman"/>
          <w:b/>
          <w:lang w:eastAsia="de-DE"/>
        </w:rPr>
        <w:t>– NICHT</w:t>
      </w:r>
      <w:r w:rsidR="00555DF4" w:rsidRPr="00555DF4">
        <w:rPr>
          <w:rFonts w:ascii="Arial" w:eastAsia="Times New Roman" w:hAnsi="Arial" w:cs="Times New Roman"/>
          <w:b/>
          <w:lang w:eastAsia="de-DE"/>
        </w:rPr>
        <w:t xml:space="preserve"> ÖFFNEN“</w:t>
      </w:r>
      <w:r w:rsidR="00555DF4" w:rsidRPr="00555DF4">
        <w:rPr>
          <w:rFonts w:ascii="Arial" w:eastAsia="Times New Roman" w:hAnsi="Arial" w:cs="Times New Roman"/>
          <w:lang w:eastAsia="de-DE"/>
        </w:rPr>
        <w:t xml:space="preserve">) gemacht sein. </w:t>
      </w:r>
      <w:r w:rsidRPr="0037419B">
        <w:rPr>
          <w:rFonts w:ascii="Arial" w:eastAsia="Times New Roman" w:hAnsi="Arial" w:cs="Times New Roman"/>
          <w:lang w:eastAsia="de-DE"/>
        </w:rPr>
        <w:t>Angebote</w:t>
      </w:r>
      <w:r w:rsidR="00555DF4" w:rsidRPr="00555DF4">
        <w:rPr>
          <w:rFonts w:ascii="Arial" w:eastAsia="Times New Roman" w:hAnsi="Arial" w:cs="Times New Roman"/>
          <w:lang w:eastAsia="de-DE"/>
        </w:rPr>
        <w:t xml:space="preserve">, die zu diesem Zeitpunkt nicht in vollständiger Form vorliegen, werden nicht berücksichtigt. </w:t>
      </w:r>
    </w:p>
    <w:p w14:paraId="15E04A7F" w14:textId="77777777" w:rsidR="00555DF4" w:rsidRPr="00555DF4" w:rsidRDefault="00555DF4" w:rsidP="00555DF4">
      <w:pPr>
        <w:spacing w:before="120" w:after="120" w:line="360" w:lineRule="auto"/>
        <w:jc w:val="both"/>
        <w:rPr>
          <w:rFonts w:ascii="Arial" w:eastAsia="Times New Roman" w:hAnsi="Arial" w:cs="Times New Roman"/>
          <w:lang w:eastAsia="de-DE"/>
        </w:rPr>
      </w:pPr>
      <w:r w:rsidRPr="00555DF4">
        <w:rPr>
          <w:rFonts w:ascii="Arial" w:eastAsia="Times New Roman" w:hAnsi="Arial" w:cs="Times New Roman"/>
          <w:lang w:eastAsia="de-DE"/>
        </w:rPr>
        <w:t xml:space="preserve">Die Eröffnung erfolgt am selben Tag </w:t>
      </w:r>
      <w:r w:rsidRPr="00A127DA">
        <w:rPr>
          <w:rFonts w:ascii="Arial" w:eastAsia="Times New Roman" w:hAnsi="Arial" w:cs="Times New Roman"/>
          <w:lang w:eastAsia="de-DE"/>
        </w:rPr>
        <w:t>um 14:00 Uhr</w:t>
      </w:r>
      <w:r w:rsidRPr="00555DF4">
        <w:rPr>
          <w:rFonts w:ascii="Arial" w:eastAsia="Times New Roman" w:hAnsi="Arial" w:cs="Times New Roman"/>
          <w:lang w:eastAsia="de-DE"/>
        </w:rPr>
        <w:t xml:space="preserve"> bei der NVBW. Bieter sind bei der Eröffnung nicht zugelassen.</w:t>
      </w:r>
    </w:p>
    <w:p w14:paraId="5896B19E" w14:textId="4AD5B4C4" w:rsidR="00555DF4" w:rsidRPr="00555DF4" w:rsidRDefault="00555DF4" w:rsidP="00555DF4">
      <w:pPr>
        <w:spacing w:before="120" w:after="120" w:line="360" w:lineRule="auto"/>
        <w:jc w:val="both"/>
        <w:rPr>
          <w:rFonts w:ascii="Arial" w:eastAsia="Times New Roman" w:hAnsi="Arial" w:cs="Arial"/>
          <w:lang w:eastAsia="de-DE"/>
        </w:rPr>
      </w:pPr>
      <w:r w:rsidRPr="00555DF4">
        <w:rPr>
          <w:rFonts w:ascii="Arial" w:eastAsia="Times New Roman" w:hAnsi="Arial" w:cs="Times New Roman"/>
          <w:lang w:eastAsia="de-DE"/>
        </w:rPr>
        <w:t xml:space="preserve">Die </w:t>
      </w:r>
      <w:r w:rsidR="00EB092A" w:rsidRPr="00EB092A">
        <w:rPr>
          <w:rFonts w:ascii="Arial" w:eastAsia="Times New Roman" w:hAnsi="Arial" w:cs="Times New Roman"/>
          <w:lang w:eastAsia="de-DE"/>
        </w:rPr>
        <w:t>Angebote</w:t>
      </w:r>
      <w:r w:rsidR="00EB092A" w:rsidRPr="00EB092A" w:rsidDel="00EB092A">
        <w:rPr>
          <w:rFonts w:ascii="Arial" w:eastAsia="Times New Roman" w:hAnsi="Arial" w:cs="Times New Roman"/>
          <w:lang w:eastAsia="de-DE"/>
        </w:rPr>
        <w:t xml:space="preserve"> </w:t>
      </w:r>
      <w:r w:rsidRPr="00555DF4">
        <w:rPr>
          <w:rFonts w:ascii="Arial" w:eastAsia="Times New Roman" w:hAnsi="Arial" w:cs="Times New Roman"/>
          <w:lang w:eastAsia="de-DE"/>
        </w:rPr>
        <w:t>werden im Rahmen der gesetzlichen Bestimmungen vertraulich behandelt.</w:t>
      </w:r>
      <w:r w:rsidRPr="00555DF4">
        <w:rPr>
          <w:rFonts w:ascii="Arial" w:eastAsia="Times New Roman" w:hAnsi="Arial" w:cs="Arial"/>
          <w:lang w:eastAsia="de-DE"/>
        </w:rPr>
        <w:t xml:space="preserve"> Die von den Bietern erbetenen personenbedingten Angaben werden im Rahmen des Vergabeverfahrens verarbeitet und gespeichert.</w:t>
      </w:r>
    </w:p>
    <w:p w14:paraId="2828DF2E" w14:textId="77777777" w:rsidR="00555DF4" w:rsidRPr="00555DF4" w:rsidRDefault="00555DF4" w:rsidP="00555DF4">
      <w:pPr>
        <w:spacing w:after="0" w:line="360" w:lineRule="auto"/>
        <w:jc w:val="both"/>
        <w:rPr>
          <w:rFonts w:ascii="Arial" w:eastAsia="Times New Roman" w:hAnsi="Arial" w:cs="Times New Roman"/>
          <w:lang w:eastAsia="de-DE"/>
        </w:rPr>
      </w:pPr>
    </w:p>
    <w:p w14:paraId="4306A6F3" w14:textId="77777777" w:rsidR="00555DF4" w:rsidRPr="00ED2044" w:rsidRDefault="00555DF4" w:rsidP="00ED2044">
      <w:pPr>
        <w:pStyle w:val="berschrift3"/>
        <w:spacing w:after="240" w:line="240" w:lineRule="auto"/>
        <w:ind w:left="0" w:firstLine="0"/>
        <w:rPr>
          <w:szCs w:val="22"/>
        </w:rPr>
      </w:pPr>
      <w:bookmarkStart w:id="30" w:name="_Toc490548381"/>
      <w:bookmarkStart w:id="31" w:name="_Toc493679118"/>
      <w:r w:rsidRPr="00ED2044">
        <w:rPr>
          <w:szCs w:val="22"/>
        </w:rPr>
        <w:t>3.3</w:t>
      </w:r>
      <w:r w:rsidRPr="00ED2044">
        <w:rPr>
          <w:szCs w:val="22"/>
        </w:rPr>
        <w:tab/>
        <w:t>Mitteilung von Unklarheiten in den Verdingungsunterlagen</w:t>
      </w:r>
      <w:bookmarkEnd w:id="30"/>
      <w:bookmarkEnd w:id="31"/>
    </w:p>
    <w:p w14:paraId="713F9DCD" w14:textId="77777777" w:rsidR="00555DF4" w:rsidRPr="00555DF4" w:rsidRDefault="00555DF4" w:rsidP="00555DF4">
      <w:pPr>
        <w:spacing w:after="120" w:line="360" w:lineRule="auto"/>
        <w:jc w:val="both"/>
        <w:rPr>
          <w:rFonts w:ascii="Arial" w:eastAsia="Times New Roman" w:hAnsi="Arial" w:cs="Times New Roman"/>
          <w:snapToGrid w:val="0"/>
          <w:color w:val="000000"/>
          <w:lang w:eastAsia="de-DE"/>
        </w:rPr>
      </w:pPr>
      <w:r w:rsidRPr="00555DF4">
        <w:rPr>
          <w:rFonts w:ascii="Arial" w:eastAsia="Times New Roman" w:hAnsi="Arial" w:cs="Times New Roman"/>
          <w:snapToGrid w:val="0"/>
          <w:color w:val="000000"/>
          <w:lang w:eastAsia="de-DE"/>
        </w:rPr>
        <w:t xml:space="preserve">Enthalten diese Verdingungsunterlagen nach Auffassung des Bewerbers Unklarheiten, so hat der Bewerber unverzüglich den Auftraggeber vor Angebotsabgabe in schriftlicher oder fernschriftlicher Form (Brief, Fax, E-Mail) darauf hinzuweisen. </w:t>
      </w:r>
    </w:p>
    <w:p w14:paraId="3095C666" w14:textId="77777777" w:rsidR="00555DF4" w:rsidRPr="00555DF4" w:rsidRDefault="00555DF4" w:rsidP="00555DF4">
      <w:pPr>
        <w:spacing w:after="120" w:line="240" w:lineRule="auto"/>
        <w:rPr>
          <w:rFonts w:ascii="Arial" w:eastAsia="Times New Roman" w:hAnsi="Arial" w:cs="Times New Roman"/>
          <w:lang w:eastAsia="de-DE"/>
        </w:rPr>
      </w:pPr>
      <w:r w:rsidRPr="00555DF4">
        <w:rPr>
          <w:rFonts w:ascii="Arial" w:eastAsia="Times New Roman" w:hAnsi="Arial" w:cs="Times New Roman"/>
          <w:lang w:eastAsia="de-DE"/>
        </w:rPr>
        <w:t xml:space="preserve">Fragen müssen </w:t>
      </w:r>
      <w:r w:rsidRPr="00555DF4">
        <w:rPr>
          <w:rFonts w:ascii="Arial" w:eastAsia="Times New Roman" w:hAnsi="Arial" w:cs="Arial"/>
          <w:b/>
          <w:lang w:eastAsia="de-DE"/>
        </w:rPr>
        <w:t>ausschließlich</w:t>
      </w:r>
      <w:r w:rsidRPr="00555DF4">
        <w:rPr>
          <w:rFonts w:ascii="Arial" w:eastAsia="Times New Roman" w:hAnsi="Arial" w:cs="Arial"/>
          <w:lang w:eastAsia="de-DE"/>
        </w:rPr>
        <w:t xml:space="preserve"> </w:t>
      </w:r>
      <w:r w:rsidRPr="00555DF4">
        <w:rPr>
          <w:rFonts w:ascii="Arial" w:eastAsia="Times New Roman" w:hAnsi="Arial" w:cs="Times New Roman"/>
          <w:lang w:eastAsia="de-DE"/>
        </w:rPr>
        <w:t>schriftlich in deutscher Sprache bis zum</w:t>
      </w:r>
    </w:p>
    <w:p w14:paraId="7CE8F385" w14:textId="77777777" w:rsidR="00555DF4" w:rsidRPr="00555DF4" w:rsidRDefault="00555DF4" w:rsidP="00555DF4">
      <w:pPr>
        <w:spacing w:after="0" w:line="240" w:lineRule="auto"/>
        <w:rPr>
          <w:rFonts w:ascii="Arial" w:eastAsia="Times New Roman" w:hAnsi="Arial" w:cs="Times New Roman"/>
          <w:lang w:eastAsia="de-DE"/>
        </w:rPr>
      </w:pPr>
    </w:p>
    <w:p w14:paraId="0FD32590" w14:textId="355169DC" w:rsidR="00555DF4" w:rsidRPr="00555DF4" w:rsidRDefault="000A2830" w:rsidP="00555DF4">
      <w:pPr>
        <w:spacing w:after="0" w:line="360" w:lineRule="auto"/>
        <w:jc w:val="center"/>
        <w:rPr>
          <w:rFonts w:ascii="Arial" w:eastAsia="Times New Roman" w:hAnsi="Arial" w:cs="Times New Roman"/>
          <w:b/>
          <w:lang w:eastAsia="de-DE"/>
        </w:rPr>
      </w:pPr>
      <w:r w:rsidRPr="000A2830">
        <w:rPr>
          <w:rFonts w:ascii="Arial" w:eastAsia="Times New Roman" w:hAnsi="Arial" w:cs="Times New Roman"/>
          <w:b/>
          <w:lang w:eastAsia="de-DE"/>
        </w:rPr>
        <w:t>Montag</w:t>
      </w:r>
      <w:r w:rsidR="009665AE" w:rsidRPr="000A2830">
        <w:rPr>
          <w:rFonts w:ascii="Arial" w:eastAsia="Times New Roman" w:hAnsi="Arial" w:cs="Times New Roman"/>
          <w:b/>
          <w:lang w:eastAsia="de-DE"/>
        </w:rPr>
        <w:t xml:space="preserve">, </w:t>
      </w:r>
      <w:r w:rsidRPr="000A2830">
        <w:rPr>
          <w:rFonts w:ascii="Arial" w:eastAsia="Times New Roman" w:hAnsi="Arial" w:cs="Times New Roman"/>
          <w:b/>
          <w:lang w:eastAsia="de-DE"/>
        </w:rPr>
        <w:t>12. März 2018</w:t>
      </w:r>
      <w:r w:rsidR="00555DF4" w:rsidRPr="000A2830">
        <w:rPr>
          <w:rFonts w:ascii="Arial" w:eastAsia="Times New Roman" w:hAnsi="Arial" w:cs="Times New Roman"/>
          <w:b/>
          <w:lang w:eastAsia="de-DE"/>
        </w:rPr>
        <w:t>, 12:00 Uhr</w:t>
      </w:r>
    </w:p>
    <w:p w14:paraId="3254BCB0" w14:textId="23121AD0" w:rsidR="00555DF4" w:rsidRPr="00555DF4" w:rsidRDefault="00925872" w:rsidP="00555DF4">
      <w:pPr>
        <w:spacing w:after="120" w:line="360" w:lineRule="auto"/>
        <w:rPr>
          <w:rFonts w:ascii="Arial" w:eastAsia="Times New Roman" w:hAnsi="Arial" w:cs="Times New Roman"/>
          <w:b/>
          <w:lang w:eastAsia="de-DE"/>
        </w:rPr>
      </w:pPr>
      <w:bookmarkStart w:id="32" w:name="_Toc219261731"/>
      <w:bookmarkStart w:id="33" w:name="_Toc219262551"/>
      <w:bookmarkStart w:id="34" w:name="_Toc219262863"/>
      <w:bookmarkStart w:id="35" w:name="_Toc219438424"/>
      <w:r w:rsidRPr="00925872">
        <w:rPr>
          <w:rFonts w:ascii="Arial" w:eastAsia="Times New Roman" w:hAnsi="Arial"/>
          <w:lang w:eastAsia="de-DE"/>
        </w:rPr>
        <w:t>auf</w:t>
      </w:r>
      <w:r w:rsidR="00555DF4" w:rsidRPr="00555DF4">
        <w:rPr>
          <w:rFonts w:ascii="Arial" w:eastAsia="Times New Roman" w:hAnsi="Arial" w:cs="Times New Roman"/>
          <w:lang w:eastAsia="de-DE"/>
        </w:rPr>
        <w:t xml:space="preserve"> der</w:t>
      </w:r>
      <w:r w:rsidR="00555DF4" w:rsidRPr="00555DF4">
        <w:rPr>
          <w:rFonts w:ascii="Arial" w:eastAsia="Times New Roman" w:hAnsi="Arial" w:cs="Times New Roman"/>
          <w:b/>
          <w:lang w:eastAsia="de-DE"/>
        </w:rPr>
        <w:t xml:space="preserve"> </w:t>
      </w:r>
    </w:p>
    <w:p w14:paraId="77D76854" w14:textId="3C72D52A" w:rsidR="00555DF4" w:rsidRPr="00555DF4" w:rsidRDefault="00925872" w:rsidP="005D551F">
      <w:pPr>
        <w:spacing w:after="120" w:line="360" w:lineRule="auto"/>
        <w:rPr>
          <w:rFonts w:ascii="Arial" w:eastAsia="Times New Roman" w:hAnsi="Arial" w:cs="Times New Roman"/>
          <w:b/>
          <w:lang w:eastAsia="de-DE"/>
        </w:rPr>
      </w:pPr>
      <w:r w:rsidRPr="00925872">
        <w:rPr>
          <w:rFonts w:ascii="Arial" w:eastAsia="Times New Roman" w:hAnsi="Arial"/>
          <w:b/>
          <w:lang w:eastAsia="de-DE"/>
        </w:rPr>
        <w:lastRenderedPageBreak/>
        <w:t xml:space="preserve">Homepage der </w:t>
      </w:r>
      <w:r w:rsidR="00555DF4" w:rsidRPr="00555DF4">
        <w:rPr>
          <w:rFonts w:ascii="Arial" w:eastAsia="Times New Roman" w:hAnsi="Arial" w:cs="Times New Roman"/>
          <w:b/>
          <w:lang w:eastAsia="de-DE"/>
        </w:rPr>
        <w:t xml:space="preserve">NVBW – Nahverkehrsgesellschaft Baden-Württemberg mbH, </w:t>
      </w:r>
      <w:r w:rsidRPr="00925872">
        <w:rPr>
          <w:rFonts w:ascii="Arial" w:eastAsia="Times New Roman" w:hAnsi="Arial"/>
          <w:b/>
          <w:lang w:eastAsia="de-DE"/>
        </w:rPr>
        <w:t xml:space="preserve">im Kontaktformular unter </w:t>
      </w:r>
      <w:hyperlink r:id="rId9" w:history="1">
        <w:r w:rsidRPr="00925872">
          <w:rPr>
            <w:rFonts w:ascii="Arial" w:eastAsia="Times New Roman" w:hAnsi="Arial"/>
            <w:b/>
            <w:color w:val="0000FF"/>
            <w:u w:val="single"/>
            <w:lang w:eastAsia="de-DE"/>
          </w:rPr>
          <w:t>www.nvbw.de/die-nvbw/vergabeverfahren/</w:t>
        </w:r>
      </w:hyperlink>
      <w:bookmarkEnd w:id="32"/>
      <w:bookmarkEnd w:id="33"/>
      <w:bookmarkEnd w:id="34"/>
      <w:bookmarkEnd w:id="35"/>
    </w:p>
    <w:p w14:paraId="7430F229" w14:textId="77777777" w:rsidR="00555DF4" w:rsidRPr="00555DF4" w:rsidRDefault="00555DF4" w:rsidP="00555DF4">
      <w:pPr>
        <w:spacing w:after="120" w:line="240" w:lineRule="auto"/>
        <w:rPr>
          <w:rFonts w:ascii="Arial" w:eastAsia="Times New Roman" w:hAnsi="Arial" w:cs="Times New Roman"/>
          <w:lang w:eastAsia="de-DE"/>
        </w:rPr>
      </w:pPr>
      <w:r w:rsidRPr="00555DF4">
        <w:rPr>
          <w:rFonts w:ascii="Arial" w:eastAsia="Times New Roman" w:hAnsi="Arial" w:cs="Times New Roman"/>
          <w:lang w:eastAsia="de-DE"/>
        </w:rPr>
        <w:t>eingereicht werden.</w:t>
      </w:r>
    </w:p>
    <w:p w14:paraId="14C710AC" w14:textId="77777777" w:rsidR="00555DF4" w:rsidRPr="00555DF4" w:rsidRDefault="00555DF4" w:rsidP="00555DF4">
      <w:pPr>
        <w:spacing w:after="120" w:line="240" w:lineRule="auto"/>
        <w:rPr>
          <w:rFonts w:ascii="Arial" w:eastAsia="Times New Roman" w:hAnsi="Arial" w:cs="Times New Roman"/>
          <w:lang w:eastAsia="de-DE"/>
        </w:rPr>
      </w:pPr>
    </w:p>
    <w:p w14:paraId="33D7610A" w14:textId="77777777" w:rsidR="00555DF4" w:rsidRPr="00555DF4" w:rsidRDefault="00555DF4" w:rsidP="00555DF4">
      <w:pPr>
        <w:spacing w:after="0" w:line="360" w:lineRule="auto"/>
        <w:jc w:val="both"/>
        <w:rPr>
          <w:rFonts w:ascii="Arial" w:eastAsia="Times New Roman" w:hAnsi="Arial" w:cs="Arial"/>
          <w:lang w:eastAsia="de-DE"/>
        </w:rPr>
      </w:pPr>
      <w:r w:rsidRPr="00555DF4">
        <w:rPr>
          <w:rFonts w:ascii="Arial" w:eastAsia="Times New Roman" w:hAnsi="Arial" w:cs="Arial"/>
          <w:lang w:eastAsia="de-DE"/>
        </w:rPr>
        <w:t>Die Antworten werden ebenfalls schriftlich gegeben. Sowohl Fragen als auch Antworten werden, soweit sie von allgemeinem Interesse sind, in anonymisierter Form an alle Bewerber bekannt gegeben.</w:t>
      </w:r>
      <w:r w:rsidR="00925872">
        <w:rPr>
          <w:rFonts w:ascii="Arial" w:eastAsia="Times New Roman" w:hAnsi="Arial" w:cs="Arial"/>
          <w:lang w:eastAsia="de-DE"/>
        </w:rPr>
        <w:t xml:space="preserve"> </w:t>
      </w:r>
      <w:r w:rsidR="00925872" w:rsidRPr="00925872">
        <w:rPr>
          <w:rFonts w:ascii="Arial" w:eastAsia="Times New Roman" w:hAnsi="Arial" w:cs="Arial"/>
          <w:lang w:eastAsia="de-DE"/>
        </w:rPr>
        <w:t>Die Bieter müssen sich fortlaufend und eigeninitiativ über neue Informationen durch Besuch der Webseite unterrichten.</w:t>
      </w:r>
    </w:p>
    <w:p w14:paraId="68B28C34" w14:textId="77777777" w:rsidR="00555DF4" w:rsidRPr="00555DF4" w:rsidRDefault="00555DF4" w:rsidP="00555DF4">
      <w:pPr>
        <w:rPr>
          <w:rFonts w:ascii="Arial" w:eastAsia="Times New Roman" w:hAnsi="Arial" w:cs="Times New Roman"/>
          <w:sz w:val="24"/>
          <w:lang w:eastAsia="de-DE"/>
        </w:rPr>
      </w:pPr>
    </w:p>
    <w:p w14:paraId="24B9A359" w14:textId="010EE5F6" w:rsidR="00555DF4" w:rsidRPr="00ED2044" w:rsidRDefault="00555DF4" w:rsidP="00ED2044">
      <w:pPr>
        <w:pStyle w:val="berschrift3"/>
        <w:spacing w:after="240" w:line="240" w:lineRule="auto"/>
        <w:ind w:left="0" w:firstLine="0"/>
        <w:rPr>
          <w:szCs w:val="22"/>
        </w:rPr>
      </w:pPr>
      <w:bookmarkStart w:id="36" w:name="_Toc490548382"/>
      <w:bookmarkStart w:id="37" w:name="_Toc493679119"/>
      <w:r w:rsidRPr="00ED2044">
        <w:rPr>
          <w:szCs w:val="22"/>
        </w:rPr>
        <w:t>3.4</w:t>
      </w:r>
      <w:r w:rsidRPr="00ED2044">
        <w:rPr>
          <w:szCs w:val="22"/>
        </w:rPr>
        <w:tab/>
        <w:t>Zuschlagskriterien</w:t>
      </w:r>
      <w:bookmarkEnd w:id="36"/>
      <w:bookmarkEnd w:id="37"/>
    </w:p>
    <w:p w14:paraId="29E4A39D" w14:textId="77777777" w:rsidR="00CB52E7" w:rsidRPr="00CB52E7" w:rsidRDefault="00CB52E7" w:rsidP="00CB52E7">
      <w:pPr>
        <w:tabs>
          <w:tab w:val="left" w:pos="604"/>
          <w:tab w:val="left" w:pos="8136"/>
          <w:tab w:val="right" w:pos="9291"/>
        </w:tabs>
        <w:spacing w:before="60" w:after="120" w:line="360" w:lineRule="auto"/>
        <w:jc w:val="both"/>
        <w:rPr>
          <w:rFonts w:ascii="Arial" w:eastAsia="Times New Roman" w:hAnsi="Arial" w:cs="Arial"/>
          <w:lang w:eastAsia="de-DE"/>
        </w:rPr>
      </w:pPr>
      <w:r w:rsidRPr="00CB52E7">
        <w:rPr>
          <w:rFonts w:ascii="Arial" w:eastAsia="Times New Roman" w:hAnsi="Arial" w:cs="Arial"/>
          <w:lang w:eastAsia="de-DE"/>
        </w:rPr>
        <w:t xml:space="preserve">Der Zuschlag wird auf das unter Berücksichtigung aller Umstände wirtschaftlichste Angebot erteilt. Der niedrigste Angebotspreis allein ist nicht entscheidend. Die Bewertung erfolgt anhand folgender </w:t>
      </w:r>
      <w:r w:rsidRPr="00CB52E7">
        <w:rPr>
          <w:rFonts w:ascii="Arial" w:eastAsia="Times New Roman" w:hAnsi="Arial" w:cs="Arial"/>
          <w:b/>
          <w:lang w:eastAsia="de-DE"/>
        </w:rPr>
        <w:t>Zuschlagskriterien</w:t>
      </w:r>
      <w:r w:rsidRPr="00CB52E7">
        <w:rPr>
          <w:rFonts w:ascii="Arial" w:eastAsia="Times New Roman" w:hAnsi="Arial" w:cs="Arial"/>
          <w:lang w:eastAsia="de-DE"/>
        </w:rPr>
        <w:t>:</w:t>
      </w:r>
    </w:p>
    <w:p w14:paraId="551CC82F" w14:textId="77777777" w:rsidR="009943F3" w:rsidRPr="002960F4" w:rsidRDefault="009943F3" w:rsidP="009943F3">
      <w:pPr>
        <w:spacing w:after="0" w:line="240" w:lineRule="auto"/>
        <w:ind w:left="709" w:hanging="709"/>
        <w:jc w:val="both"/>
        <w:rPr>
          <w:rFonts w:ascii="Arial" w:eastAsia="Times New Roman" w:hAnsi="Arial" w:cs="Times New Roman"/>
          <w:sz w:val="18"/>
          <w:highlight w:val="green"/>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6"/>
        <w:gridCol w:w="1716"/>
      </w:tblGrid>
      <w:tr w:rsidR="00CB52E7" w:rsidRPr="00CB52E7" w14:paraId="3EE87C46" w14:textId="77777777" w:rsidTr="00A802A0">
        <w:trPr>
          <w:trHeight w:val="460"/>
        </w:trPr>
        <w:tc>
          <w:tcPr>
            <w:tcW w:w="7479" w:type="dxa"/>
            <w:shd w:val="clear" w:color="auto" w:fill="D9D9D9"/>
            <w:vAlign w:val="center"/>
          </w:tcPr>
          <w:p w14:paraId="4CCE7BF0" w14:textId="77777777" w:rsidR="00CB52E7" w:rsidRPr="00CB52E7" w:rsidRDefault="00CB52E7" w:rsidP="00CB52E7">
            <w:pPr>
              <w:pStyle w:val="FarbigeListe-Akzent12"/>
              <w:numPr>
                <w:ilvl w:val="0"/>
                <w:numId w:val="34"/>
              </w:numPr>
              <w:spacing w:after="0" w:line="240" w:lineRule="auto"/>
              <w:contextualSpacing w:val="0"/>
              <w:rPr>
                <w:rFonts w:ascii="Arial" w:hAnsi="Arial" w:cs="Arial"/>
                <w:b/>
              </w:rPr>
            </w:pPr>
            <w:r w:rsidRPr="00CB52E7">
              <w:rPr>
                <w:rFonts w:ascii="Arial" w:hAnsi="Arial" w:cs="Arial"/>
                <w:b/>
              </w:rPr>
              <w:t>Preis</w:t>
            </w:r>
          </w:p>
        </w:tc>
        <w:tc>
          <w:tcPr>
            <w:tcW w:w="1733" w:type="dxa"/>
            <w:shd w:val="clear" w:color="auto" w:fill="D9D9D9"/>
            <w:vAlign w:val="center"/>
          </w:tcPr>
          <w:p w14:paraId="28758127" w14:textId="53A16918" w:rsidR="00CB52E7" w:rsidRPr="00CB52E7" w:rsidRDefault="003E3BD9" w:rsidP="00A802A0">
            <w:pPr>
              <w:jc w:val="right"/>
              <w:rPr>
                <w:rFonts w:ascii="Arial" w:hAnsi="Arial" w:cs="Arial"/>
                <w:b/>
              </w:rPr>
            </w:pPr>
            <w:r>
              <w:rPr>
                <w:rFonts w:ascii="Arial" w:hAnsi="Arial" w:cs="Arial"/>
                <w:b/>
              </w:rPr>
              <w:t>30</w:t>
            </w:r>
            <w:r w:rsidR="00CB52E7" w:rsidRPr="00CB52E7">
              <w:rPr>
                <w:rFonts w:ascii="Arial" w:hAnsi="Arial" w:cs="Arial"/>
                <w:b/>
              </w:rPr>
              <w:t xml:space="preserve"> %</w:t>
            </w:r>
          </w:p>
        </w:tc>
      </w:tr>
      <w:tr w:rsidR="00CB52E7" w:rsidRPr="00CB52E7" w14:paraId="7E914405" w14:textId="77777777" w:rsidTr="00A802A0">
        <w:trPr>
          <w:trHeight w:val="408"/>
        </w:trPr>
        <w:tc>
          <w:tcPr>
            <w:tcW w:w="7479" w:type="dxa"/>
            <w:vAlign w:val="center"/>
          </w:tcPr>
          <w:p w14:paraId="77F471BA" w14:textId="77777777" w:rsidR="00CB52E7" w:rsidRPr="00CB52E7" w:rsidRDefault="00CB52E7" w:rsidP="00A802A0">
            <w:pPr>
              <w:pStyle w:val="FarbigeListe-Akzent12"/>
              <w:spacing w:after="0" w:line="240" w:lineRule="auto"/>
              <w:ind w:left="709"/>
              <w:contextualSpacing w:val="0"/>
              <w:rPr>
                <w:rFonts w:ascii="Arial" w:hAnsi="Arial" w:cs="Arial"/>
              </w:rPr>
            </w:pPr>
            <w:r w:rsidRPr="00CB52E7">
              <w:rPr>
                <w:rFonts w:ascii="Arial" w:hAnsi="Arial" w:cs="Arial"/>
                <w:iCs/>
              </w:rPr>
              <w:t>davon Angebotspreis</w:t>
            </w:r>
          </w:p>
        </w:tc>
        <w:tc>
          <w:tcPr>
            <w:tcW w:w="1733" w:type="dxa"/>
            <w:vAlign w:val="center"/>
          </w:tcPr>
          <w:p w14:paraId="77BBE6C6" w14:textId="6CFA8FC7" w:rsidR="00CB52E7" w:rsidRPr="00CB52E7" w:rsidRDefault="003E3BD9" w:rsidP="003E3BD9">
            <w:pPr>
              <w:ind w:left="709"/>
              <w:jc w:val="right"/>
              <w:rPr>
                <w:rFonts w:ascii="Arial" w:hAnsi="Arial" w:cs="Arial"/>
              </w:rPr>
            </w:pPr>
            <w:r>
              <w:rPr>
                <w:rFonts w:ascii="Arial" w:hAnsi="Arial" w:cs="Arial"/>
              </w:rPr>
              <w:t>25</w:t>
            </w:r>
            <w:r w:rsidR="00CB52E7" w:rsidRPr="00CB52E7">
              <w:rPr>
                <w:rFonts w:ascii="Arial" w:hAnsi="Arial" w:cs="Arial"/>
              </w:rPr>
              <w:t xml:space="preserve"> % </w:t>
            </w:r>
          </w:p>
        </w:tc>
      </w:tr>
      <w:tr w:rsidR="00CB52E7" w:rsidRPr="00CB52E7" w14:paraId="681692CA" w14:textId="77777777" w:rsidTr="00A802A0">
        <w:trPr>
          <w:trHeight w:val="555"/>
        </w:trPr>
        <w:tc>
          <w:tcPr>
            <w:tcW w:w="7479" w:type="dxa"/>
            <w:tcBorders>
              <w:bottom w:val="single" w:sz="4" w:space="0" w:color="auto"/>
            </w:tcBorders>
            <w:vAlign w:val="center"/>
          </w:tcPr>
          <w:p w14:paraId="25EB6B07" w14:textId="77777777" w:rsidR="00CB52E7" w:rsidRPr="00CB52E7" w:rsidRDefault="00CB52E7" w:rsidP="00A802A0">
            <w:pPr>
              <w:pStyle w:val="FarbigeListe-Akzent12"/>
              <w:spacing w:after="0" w:line="240" w:lineRule="auto"/>
              <w:ind w:left="709"/>
              <w:contextualSpacing w:val="0"/>
              <w:rPr>
                <w:rFonts w:ascii="Arial" w:hAnsi="Arial" w:cs="Arial"/>
              </w:rPr>
            </w:pPr>
            <w:r w:rsidRPr="00CB52E7">
              <w:rPr>
                <w:rFonts w:ascii="Arial" w:hAnsi="Arial" w:cs="Arial"/>
                <w:iCs/>
              </w:rPr>
              <w:t>davon Preis der Optionen</w:t>
            </w:r>
          </w:p>
        </w:tc>
        <w:tc>
          <w:tcPr>
            <w:tcW w:w="1733" w:type="dxa"/>
            <w:tcBorders>
              <w:bottom w:val="single" w:sz="4" w:space="0" w:color="auto"/>
            </w:tcBorders>
            <w:vAlign w:val="center"/>
          </w:tcPr>
          <w:p w14:paraId="5375C515" w14:textId="66F29C96" w:rsidR="00CB52E7" w:rsidRPr="00CB52E7" w:rsidRDefault="00CB52E7" w:rsidP="00A802A0">
            <w:pPr>
              <w:jc w:val="right"/>
              <w:rPr>
                <w:rFonts w:ascii="Arial" w:hAnsi="Arial" w:cs="Arial"/>
              </w:rPr>
            </w:pPr>
            <w:r w:rsidRPr="00CB52E7">
              <w:rPr>
                <w:rFonts w:ascii="Arial" w:hAnsi="Arial" w:cs="Arial"/>
              </w:rPr>
              <w:t xml:space="preserve">5 % </w:t>
            </w:r>
          </w:p>
        </w:tc>
      </w:tr>
      <w:tr w:rsidR="00CB52E7" w:rsidRPr="00CB52E7" w14:paraId="18A1843B" w14:textId="77777777" w:rsidTr="00A802A0">
        <w:trPr>
          <w:trHeight w:val="705"/>
        </w:trPr>
        <w:tc>
          <w:tcPr>
            <w:tcW w:w="7479" w:type="dxa"/>
            <w:shd w:val="clear" w:color="auto" w:fill="D9D9D9"/>
            <w:vAlign w:val="center"/>
          </w:tcPr>
          <w:p w14:paraId="450A3942" w14:textId="77777777" w:rsidR="00CB52E7" w:rsidRPr="00CB52E7" w:rsidRDefault="00CB52E7" w:rsidP="00CB52E7">
            <w:pPr>
              <w:pStyle w:val="FarbigeListe-Akzent12"/>
              <w:numPr>
                <w:ilvl w:val="0"/>
                <w:numId w:val="34"/>
              </w:numPr>
              <w:spacing w:after="0" w:line="240" w:lineRule="auto"/>
              <w:contextualSpacing w:val="0"/>
              <w:rPr>
                <w:rFonts w:ascii="Arial" w:hAnsi="Arial" w:cs="Arial"/>
                <w:b/>
              </w:rPr>
            </w:pPr>
            <w:r w:rsidRPr="00CB52E7">
              <w:rPr>
                <w:rFonts w:ascii="Arial" w:hAnsi="Arial" w:cs="Arial"/>
                <w:b/>
              </w:rPr>
              <w:t xml:space="preserve">Qualität des Angebots </w:t>
            </w:r>
            <w:r w:rsidRPr="00CB52E7">
              <w:rPr>
                <w:rFonts w:ascii="Arial" w:hAnsi="Arial" w:cs="Arial"/>
                <w:b/>
              </w:rPr>
              <w:br/>
            </w:r>
            <w:r w:rsidRPr="00CB52E7">
              <w:rPr>
                <w:rFonts w:ascii="Arial" w:hAnsi="Arial" w:cs="Arial"/>
              </w:rPr>
              <w:t>(Vorgehensweise bei der Umsetzung der Arbeitspakete)</w:t>
            </w:r>
          </w:p>
        </w:tc>
        <w:tc>
          <w:tcPr>
            <w:tcW w:w="1733" w:type="dxa"/>
            <w:shd w:val="clear" w:color="auto" w:fill="D9D9D9"/>
            <w:vAlign w:val="center"/>
          </w:tcPr>
          <w:p w14:paraId="344365B4" w14:textId="5D20FDFC" w:rsidR="00CB52E7" w:rsidRPr="00CB52E7" w:rsidRDefault="00F76D16" w:rsidP="00A802A0">
            <w:pPr>
              <w:jc w:val="right"/>
              <w:rPr>
                <w:rFonts w:ascii="Arial" w:hAnsi="Arial" w:cs="Arial"/>
                <w:b/>
              </w:rPr>
            </w:pPr>
            <w:r>
              <w:rPr>
                <w:rFonts w:ascii="Arial" w:hAnsi="Arial" w:cs="Arial"/>
                <w:b/>
              </w:rPr>
              <w:t>45</w:t>
            </w:r>
            <w:r w:rsidR="00CB52E7" w:rsidRPr="00CB52E7">
              <w:rPr>
                <w:rFonts w:ascii="Arial" w:hAnsi="Arial" w:cs="Arial"/>
                <w:b/>
              </w:rPr>
              <w:t xml:space="preserve"> % </w:t>
            </w:r>
          </w:p>
        </w:tc>
      </w:tr>
      <w:tr w:rsidR="00CB52E7" w:rsidRPr="00CB52E7" w14:paraId="4143E8C1" w14:textId="77777777" w:rsidTr="00A802A0">
        <w:trPr>
          <w:trHeight w:val="465"/>
        </w:trPr>
        <w:tc>
          <w:tcPr>
            <w:tcW w:w="7479" w:type="dxa"/>
            <w:vAlign w:val="center"/>
          </w:tcPr>
          <w:p w14:paraId="075A9D1C" w14:textId="7A8FDA79" w:rsidR="00CB52E7" w:rsidRPr="00CB52E7" w:rsidRDefault="00E4673D" w:rsidP="000F0882">
            <w:pPr>
              <w:pStyle w:val="FarbigeListe-Akzent12"/>
              <w:spacing w:after="0" w:line="240" w:lineRule="auto"/>
              <w:ind w:left="709"/>
              <w:contextualSpacing w:val="0"/>
              <w:rPr>
                <w:rFonts w:ascii="Arial" w:hAnsi="Arial" w:cs="Arial"/>
                <w:iCs/>
              </w:rPr>
            </w:pPr>
            <w:r>
              <w:rPr>
                <w:rFonts w:ascii="Arial" w:hAnsi="Arial" w:cs="Arial"/>
                <w:iCs/>
              </w:rPr>
              <w:t xml:space="preserve">Konzept, </w:t>
            </w:r>
            <w:r w:rsidR="00CB52E7" w:rsidRPr="00CB52E7">
              <w:rPr>
                <w:rFonts w:ascii="Arial" w:hAnsi="Arial" w:cs="Arial"/>
                <w:iCs/>
              </w:rPr>
              <w:t xml:space="preserve">Projektsteuerung </w:t>
            </w:r>
          </w:p>
        </w:tc>
        <w:tc>
          <w:tcPr>
            <w:tcW w:w="1733" w:type="dxa"/>
            <w:vAlign w:val="center"/>
          </w:tcPr>
          <w:p w14:paraId="3A49EE33" w14:textId="6ABCF183" w:rsidR="00CB52E7" w:rsidRPr="00CB52E7" w:rsidRDefault="008432D2" w:rsidP="008432D2">
            <w:pPr>
              <w:jc w:val="right"/>
              <w:rPr>
                <w:rFonts w:ascii="Arial" w:hAnsi="Arial" w:cs="Arial"/>
              </w:rPr>
            </w:pPr>
            <w:r>
              <w:rPr>
                <w:rFonts w:ascii="Arial" w:hAnsi="Arial" w:cs="Arial"/>
              </w:rPr>
              <w:t>25</w:t>
            </w:r>
            <w:r w:rsidRPr="00CB52E7">
              <w:rPr>
                <w:rFonts w:ascii="Arial" w:hAnsi="Arial" w:cs="Arial"/>
              </w:rPr>
              <w:t xml:space="preserve"> </w:t>
            </w:r>
            <w:r w:rsidR="00CB52E7" w:rsidRPr="00CB52E7">
              <w:rPr>
                <w:rFonts w:ascii="Arial" w:hAnsi="Arial" w:cs="Arial"/>
              </w:rPr>
              <w:t>%</w:t>
            </w:r>
          </w:p>
        </w:tc>
      </w:tr>
      <w:tr w:rsidR="00CB52E7" w:rsidRPr="00CB52E7" w14:paraId="05AFE203" w14:textId="77777777" w:rsidTr="00A802A0">
        <w:trPr>
          <w:trHeight w:val="552"/>
        </w:trPr>
        <w:tc>
          <w:tcPr>
            <w:tcW w:w="7479" w:type="dxa"/>
            <w:vAlign w:val="center"/>
          </w:tcPr>
          <w:p w14:paraId="6544FFDD" w14:textId="05098091" w:rsidR="00CB52E7" w:rsidRPr="00CB52E7" w:rsidRDefault="00CB52E7" w:rsidP="000F0882">
            <w:pPr>
              <w:pStyle w:val="FarbigeListe-Akzent12"/>
              <w:spacing w:after="0" w:line="240" w:lineRule="auto"/>
              <w:ind w:left="709"/>
              <w:contextualSpacing w:val="0"/>
              <w:rPr>
                <w:rFonts w:ascii="Arial" w:hAnsi="Arial" w:cs="Arial"/>
              </w:rPr>
            </w:pPr>
            <w:r w:rsidRPr="00CB52E7">
              <w:rPr>
                <w:rFonts w:ascii="Arial" w:hAnsi="Arial" w:cs="Arial"/>
                <w:iCs/>
              </w:rPr>
              <w:t xml:space="preserve">Darstellung der organisatorischen Abwicklung der Arbeiten </w:t>
            </w:r>
            <w:r w:rsidRPr="00CB52E7">
              <w:rPr>
                <w:rFonts w:ascii="Arial" w:hAnsi="Arial" w:cs="Arial"/>
                <w:iCs/>
              </w:rPr>
              <w:br/>
            </w:r>
            <w:r w:rsidR="000F0882">
              <w:rPr>
                <w:rFonts w:ascii="Arial" w:hAnsi="Arial" w:cs="Arial"/>
              </w:rPr>
              <w:t>im Zusammenspiel mit den Akteuren vor Ort</w:t>
            </w:r>
          </w:p>
        </w:tc>
        <w:tc>
          <w:tcPr>
            <w:tcW w:w="1733" w:type="dxa"/>
            <w:vAlign w:val="center"/>
          </w:tcPr>
          <w:p w14:paraId="2318B3A1" w14:textId="60DF7B91" w:rsidR="00CB52E7" w:rsidRPr="00CB52E7" w:rsidRDefault="008432D2" w:rsidP="008432D2">
            <w:pPr>
              <w:jc w:val="right"/>
              <w:rPr>
                <w:rFonts w:ascii="Arial" w:hAnsi="Arial" w:cs="Arial"/>
              </w:rPr>
            </w:pPr>
            <w:r w:rsidRPr="00CB52E7">
              <w:rPr>
                <w:rFonts w:ascii="Arial" w:hAnsi="Arial" w:cs="Arial"/>
              </w:rPr>
              <w:t>2</w:t>
            </w:r>
            <w:r>
              <w:rPr>
                <w:rFonts w:ascii="Arial" w:hAnsi="Arial" w:cs="Arial"/>
              </w:rPr>
              <w:t>0</w:t>
            </w:r>
            <w:r w:rsidRPr="00CB52E7">
              <w:rPr>
                <w:rFonts w:ascii="Arial" w:hAnsi="Arial" w:cs="Arial"/>
              </w:rPr>
              <w:t xml:space="preserve"> </w:t>
            </w:r>
            <w:r w:rsidR="00CB52E7" w:rsidRPr="00CB52E7">
              <w:rPr>
                <w:rFonts w:ascii="Arial" w:hAnsi="Arial" w:cs="Arial"/>
              </w:rPr>
              <w:t>%</w:t>
            </w:r>
          </w:p>
        </w:tc>
      </w:tr>
      <w:tr w:rsidR="00CB52E7" w:rsidRPr="00CB52E7" w14:paraId="63D9A8E2" w14:textId="77777777" w:rsidTr="00A802A0">
        <w:trPr>
          <w:trHeight w:val="551"/>
        </w:trPr>
        <w:tc>
          <w:tcPr>
            <w:tcW w:w="7479" w:type="dxa"/>
            <w:shd w:val="clear" w:color="auto" w:fill="D9D9D9"/>
            <w:vAlign w:val="center"/>
          </w:tcPr>
          <w:p w14:paraId="776E8808" w14:textId="77777777" w:rsidR="00CB52E7" w:rsidRPr="00CB52E7" w:rsidRDefault="00CB52E7" w:rsidP="00CB52E7">
            <w:pPr>
              <w:pStyle w:val="FarbigeListe-Akzent12"/>
              <w:numPr>
                <w:ilvl w:val="0"/>
                <w:numId w:val="34"/>
              </w:numPr>
              <w:spacing w:after="0" w:line="240" w:lineRule="auto"/>
              <w:contextualSpacing w:val="0"/>
              <w:rPr>
                <w:rFonts w:ascii="Arial" w:hAnsi="Arial" w:cs="Arial"/>
                <w:b/>
              </w:rPr>
            </w:pPr>
            <w:r w:rsidRPr="00CB52E7">
              <w:rPr>
                <w:rFonts w:ascii="Arial" w:hAnsi="Arial" w:cs="Arial"/>
                <w:b/>
              </w:rPr>
              <w:t>Erwartete Qualität anhand Sachkunde und Leistungsfähigkeit </w:t>
            </w:r>
          </w:p>
        </w:tc>
        <w:tc>
          <w:tcPr>
            <w:tcW w:w="1733" w:type="dxa"/>
            <w:shd w:val="clear" w:color="auto" w:fill="D9D9D9"/>
            <w:vAlign w:val="center"/>
          </w:tcPr>
          <w:p w14:paraId="6665A0E0" w14:textId="0CADB857" w:rsidR="00CB52E7" w:rsidRPr="00CB52E7" w:rsidRDefault="00F76D16" w:rsidP="00A802A0">
            <w:pPr>
              <w:ind w:left="360"/>
              <w:jc w:val="right"/>
              <w:rPr>
                <w:rFonts w:ascii="Arial" w:hAnsi="Arial" w:cs="Arial"/>
                <w:b/>
              </w:rPr>
            </w:pPr>
            <w:r>
              <w:rPr>
                <w:rFonts w:ascii="Arial" w:hAnsi="Arial" w:cs="Arial"/>
                <w:b/>
              </w:rPr>
              <w:t>25</w:t>
            </w:r>
            <w:r w:rsidR="00CB52E7" w:rsidRPr="00CB52E7">
              <w:rPr>
                <w:rFonts w:ascii="Arial" w:hAnsi="Arial" w:cs="Arial"/>
                <w:b/>
              </w:rPr>
              <w:t xml:space="preserve"> %</w:t>
            </w:r>
          </w:p>
        </w:tc>
      </w:tr>
      <w:tr w:rsidR="00CB52E7" w:rsidRPr="00CB52E7" w14:paraId="38DA8DC8" w14:textId="77777777" w:rsidTr="00A802A0">
        <w:trPr>
          <w:trHeight w:val="709"/>
        </w:trPr>
        <w:tc>
          <w:tcPr>
            <w:tcW w:w="7479" w:type="dxa"/>
            <w:vAlign w:val="center"/>
          </w:tcPr>
          <w:p w14:paraId="171F3DBA" w14:textId="40FBC3CE" w:rsidR="00CB52E7" w:rsidRPr="00CB52E7" w:rsidRDefault="00CB52E7" w:rsidP="000F0882">
            <w:pPr>
              <w:pStyle w:val="FarbigeListe-Akzent12"/>
              <w:spacing w:after="0" w:line="240" w:lineRule="auto"/>
              <w:contextualSpacing w:val="0"/>
              <w:rPr>
                <w:rFonts w:ascii="Arial" w:hAnsi="Arial" w:cs="Arial"/>
              </w:rPr>
            </w:pPr>
            <w:r w:rsidRPr="00CB52E7">
              <w:rPr>
                <w:rFonts w:ascii="Arial" w:hAnsi="Arial" w:cs="Arial"/>
              </w:rPr>
              <w:t xml:space="preserve">Nachgewiesene Kompetenzen und Erfahrung im Bereich </w:t>
            </w:r>
            <w:r w:rsidR="000F0882">
              <w:rPr>
                <w:rFonts w:ascii="Arial" w:hAnsi="Arial" w:cs="Arial"/>
              </w:rPr>
              <w:t>der Potentialanalyse von Radwegen</w:t>
            </w:r>
          </w:p>
        </w:tc>
        <w:tc>
          <w:tcPr>
            <w:tcW w:w="1733" w:type="dxa"/>
            <w:vAlign w:val="center"/>
          </w:tcPr>
          <w:p w14:paraId="248FB9E0" w14:textId="405549A6" w:rsidR="00CB52E7" w:rsidRPr="00CB52E7" w:rsidRDefault="00E4673D" w:rsidP="00A802A0">
            <w:pPr>
              <w:jc w:val="right"/>
              <w:rPr>
                <w:rFonts w:ascii="Arial" w:hAnsi="Arial" w:cs="Arial"/>
              </w:rPr>
            </w:pPr>
            <w:r>
              <w:rPr>
                <w:rFonts w:ascii="Arial" w:hAnsi="Arial" w:cs="Arial"/>
              </w:rPr>
              <w:t>20</w:t>
            </w:r>
            <w:r w:rsidRPr="00CB52E7">
              <w:rPr>
                <w:rFonts w:ascii="Arial" w:hAnsi="Arial" w:cs="Arial"/>
              </w:rPr>
              <w:t xml:space="preserve"> </w:t>
            </w:r>
            <w:r w:rsidR="00CB52E7" w:rsidRPr="00CB52E7">
              <w:rPr>
                <w:rFonts w:ascii="Arial" w:hAnsi="Arial" w:cs="Arial"/>
              </w:rPr>
              <w:t xml:space="preserve">% </w:t>
            </w:r>
          </w:p>
        </w:tc>
      </w:tr>
      <w:tr w:rsidR="00E4673D" w:rsidRPr="00CB52E7" w14:paraId="2DE5B694" w14:textId="77777777" w:rsidTr="00E4673D">
        <w:trPr>
          <w:trHeight w:val="709"/>
        </w:trPr>
        <w:tc>
          <w:tcPr>
            <w:tcW w:w="7479" w:type="dxa"/>
            <w:tcBorders>
              <w:top w:val="single" w:sz="4" w:space="0" w:color="auto"/>
              <w:left w:val="single" w:sz="4" w:space="0" w:color="auto"/>
              <w:bottom w:val="single" w:sz="4" w:space="0" w:color="auto"/>
              <w:right w:val="single" w:sz="4" w:space="0" w:color="auto"/>
            </w:tcBorders>
            <w:vAlign w:val="center"/>
          </w:tcPr>
          <w:p w14:paraId="2B2CB676" w14:textId="77777777" w:rsidR="00E4673D" w:rsidRPr="00CB52E7" w:rsidRDefault="00E4673D" w:rsidP="00E4673D">
            <w:pPr>
              <w:pStyle w:val="FarbigeListe-Akzent12"/>
              <w:spacing w:after="0" w:line="240" w:lineRule="auto"/>
              <w:contextualSpacing w:val="0"/>
              <w:rPr>
                <w:rFonts w:ascii="Arial" w:hAnsi="Arial" w:cs="Arial"/>
              </w:rPr>
            </w:pPr>
            <w:r>
              <w:rPr>
                <w:rFonts w:ascii="Arial" w:hAnsi="Arial" w:cs="Arial"/>
              </w:rPr>
              <w:t>Erfahrungen im Bereich radtouristische Beratung, Produktmanagement, Vermarktung von Radfernwegen</w:t>
            </w:r>
            <w:r w:rsidRPr="00CB52E7">
              <w:rPr>
                <w:rFonts w:ascii="Arial" w:hAnsi="Arial" w:cs="Arial"/>
              </w:rPr>
              <w:t xml:space="preserve"> </w:t>
            </w:r>
          </w:p>
        </w:tc>
        <w:tc>
          <w:tcPr>
            <w:tcW w:w="1733" w:type="dxa"/>
            <w:tcBorders>
              <w:top w:val="single" w:sz="4" w:space="0" w:color="auto"/>
              <w:left w:val="single" w:sz="4" w:space="0" w:color="auto"/>
              <w:bottom w:val="single" w:sz="4" w:space="0" w:color="auto"/>
              <w:right w:val="single" w:sz="4" w:space="0" w:color="auto"/>
            </w:tcBorders>
            <w:vAlign w:val="center"/>
          </w:tcPr>
          <w:p w14:paraId="6D60994B" w14:textId="77777777" w:rsidR="00E4673D" w:rsidRPr="00CB52E7" w:rsidRDefault="00E4673D" w:rsidP="00E4673D">
            <w:pPr>
              <w:jc w:val="right"/>
              <w:rPr>
                <w:rFonts w:ascii="Arial" w:hAnsi="Arial" w:cs="Arial"/>
              </w:rPr>
            </w:pPr>
            <w:r>
              <w:rPr>
                <w:rFonts w:ascii="Arial" w:hAnsi="Arial" w:cs="Arial"/>
              </w:rPr>
              <w:t>5</w:t>
            </w:r>
            <w:r w:rsidRPr="00CB52E7">
              <w:rPr>
                <w:rFonts w:ascii="Arial" w:hAnsi="Arial" w:cs="Arial"/>
              </w:rPr>
              <w:t xml:space="preserve"> %</w:t>
            </w:r>
          </w:p>
        </w:tc>
      </w:tr>
    </w:tbl>
    <w:p w14:paraId="0B45E062" w14:textId="77777777" w:rsidR="00417A4A" w:rsidRDefault="00417A4A" w:rsidP="00417A4A">
      <w:pPr>
        <w:pStyle w:val="BW1Standard"/>
      </w:pPr>
      <w:bookmarkStart w:id="38" w:name="_Toc490548383"/>
      <w:bookmarkStart w:id="39" w:name="_Toc493679120"/>
    </w:p>
    <w:p w14:paraId="0F5E583B" w14:textId="0D48F160" w:rsidR="00EB092A" w:rsidRPr="00EB092A" w:rsidRDefault="00EB092A" w:rsidP="00EB092A">
      <w:pPr>
        <w:pStyle w:val="BW1Standard"/>
        <w:jc w:val="both"/>
        <w:rPr>
          <w:kern w:val="0"/>
          <w:sz w:val="22"/>
          <w:szCs w:val="22"/>
        </w:rPr>
      </w:pPr>
      <w:r w:rsidRPr="00EB092A">
        <w:rPr>
          <w:kern w:val="0"/>
          <w:sz w:val="22"/>
          <w:szCs w:val="22"/>
        </w:rPr>
        <w:t>Die Preisbewertung wird wie folgt vorgenommen: Es wird der Mittelwert aller Angebote ermittelt. Dieser Mittelwert erhält die halbe Punktzahl. 0 Punkte erhält ein fiktives Angebot mit dem 1,5-fachen des Mittelwertes. Die volle Punktzahl erhält ein fiktives Angebot mit dem 0,5-fachen Preis des Mittelwertes. Alle Angebote mit darüber- oder darunterliegenden Preisen erhalten ebenfalls 0 bzw. alle Punkte. Die Punkteermittlung für die dazwischenliegenden Preise erfolgt über eine lineare Interpolation gerundet auf volle Punktzahl.</w:t>
      </w:r>
    </w:p>
    <w:p w14:paraId="316B76D9" w14:textId="77777777" w:rsidR="00EB092A" w:rsidRDefault="00EB092A" w:rsidP="00417A4A">
      <w:pPr>
        <w:pStyle w:val="BW1Standard"/>
      </w:pPr>
    </w:p>
    <w:p w14:paraId="676CA5ED" w14:textId="1306E9D9" w:rsidR="00555DF4" w:rsidRPr="00ED2044" w:rsidRDefault="00555DF4" w:rsidP="00ED2044">
      <w:pPr>
        <w:pStyle w:val="berschrift3"/>
        <w:spacing w:after="240" w:line="240" w:lineRule="auto"/>
        <w:ind w:left="0" w:firstLine="0"/>
        <w:rPr>
          <w:szCs w:val="22"/>
        </w:rPr>
      </w:pPr>
      <w:r w:rsidRPr="00ED2044">
        <w:rPr>
          <w:szCs w:val="22"/>
        </w:rPr>
        <w:lastRenderedPageBreak/>
        <w:t>3.5</w:t>
      </w:r>
      <w:r w:rsidRPr="00ED2044">
        <w:rPr>
          <w:szCs w:val="22"/>
        </w:rPr>
        <w:tab/>
        <w:t>Nebenangebote und Änderungsvorschläge</w:t>
      </w:r>
      <w:bookmarkEnd w:id="38"/>
      <w:bookmarkEnd w:id="39"/>
    </w:p>
    <w:p w14:paraId="4E26644A" w14:textId="31DECD9E" w:rsidR="00555DF4" w:rsidRDefault="00555DF4" w:rsidP="002960F4">
      <w:pPr>
        <w:spacing w:after="120" w:line="360" w:lineRule="auto"/>
        <w:jc w:val="both"/>
        <w:rPr>
          <w:rFonts w:ascii="Arial" w:eastAsia="Times New Roman" w:hAnsi="Arial" w:cs="Times New Roman"/>
          <w:lang w:eastAsia="de-DE"/>
        </w:rPr>
      </w:pPr>
      <w:r w:rsidRPr="00555DF4">
        <w:rPr>
          <w:rFonts w:ascii="Arial" w:eastAsia="Times New Roman" w:hAnsi="Arial" w:cs="Times New Roman"/>
          <w:lang w:eastAsia="de-DE"/>
        </w:rPr>
        <w:t xml:space="preserve">Nebenangebote und Änderungsvorschläge sind </w:t>
      </w:r>
      <w:r w:rsidR="00F22DE6" w:rsidRPr="00D12FD6">
        <w:rPr>
          <w:rFonts w:ascii="Arial" w:eastAsia="Times New Roman" w:hAnsi="Arial" w:cs="Times New Roman"/>
          <w:lang w:eastAsia="de-DE"/>
        </w:rPr>
        <w:t xml:space="preserve">nicht </w:t>
      </w:r>
      <w:r w:rsidRPr="00555DF4">
        <w:rPr>
          <w:rFonts w:ascii="Arial" w:eastAsia="Times New Roman" w:hAnsi="Arial" w:cs="Times New Roman"/>
          <w:lang w:eastAsia="de-DE"/>
        </w:rPr>
        <w:t>zulässig.</w:t>
      </w:r>
      <w:r w:rsidR="002960F4" w:rsidRPr="002960F4">
        <w:rPr>
          <w:rFonts w:ascii="Arial" w:eastAsia="Times New Roman" w:hAnsi="Arial" w:cs="Times New Roman"/>
          <w:lang w:eastAsia="de-DE"/>
        </w:rPr>
        <w:t xml:space="preserve"> Änderungsvorschläge im Rahmen der zusätzlichen Empfehlungen des Dienstleisters sind zuläs</w:t>
      </w:r>
      <w:r w:rsidR="002960F4">
        <w:rPr>
          <w:rFonts w:ascii="Arial" w:eastAsia="Times New Roman" w:hAnsi="Arial" w:cs="Times New Roman"/>
          <w:lang w:eastAsia="de-DE"/>
        </w:rPr>
        <w:t>sig</w:t>
      </w:r>
    </w:p>
    <w:p w14:paraId="465D9013" w14:textId="77777777" w:rsidR="00A9330B" w:rsidRPr="00555DF4" w:rsidRDefault="00A9330B" w:rsidP="00555DF4">
      <w:pPr>
        <w:spacing w:after="0" w:line="360" w:lineRule="auto"/>
        <w:jc w:val="both"/>
        <w:rPr>
          <w:rFonts w:ascii="Arial" w:eastAsia="Times New Roman" w:hAnsi="Arial" w:cs="Times New Roman"/>
          <w:lang w:eastAsia="de-DE"/>
        </w:rPr>
      </w:pPr>
    </w:p>
    <w:p w14:paraId="0E6D14CD" w14:textId="77777777" w:rsidR="00555DF4" w:rsidRPr="00ED2044" w:rsidRDefault="00555DF4" w:rsidP="00ED2044">
      <w:pPr>
        <w:pStyle w:val="berschrift3"/>
        <w:spacing w:after="240" w:line="240" w:lineRule="auto"/>
        <w:ind w:left="0" w:firstLine="0"/>
        <w:rPr>
          <w:szCs w:val="22"/>
        </w:rPr>
      </w:pPr>
      <w:bookmarkStart w:id="40" w:name="_Toc490548384"/>
      <w:bookmarkStart w:id="41" w:name="_Toc493679121"/>
      <w:r w:rsidRPr="00ED2044">
        <w:rPr>
          <w:szCs w:val="22"/>
        </w:rPr>
        <w:t>3.6</w:t>
      </w:r>
      <w:r w:rsidRPr="00ED2044">
        <w:rPr>
          <w:szCs w:val="22"/>
        </w:rPr>
        <w:tab/>
        <w:t>Erstattung von Aufwendungen</w:t>
      </w:r>
      <w:bookmarkEnd w:id="40"/>
      <w:bookmarkEnd w:id="41"/>
    </w:p>
    <w:p w14:paraId="09C3C588" w14:textId="5EE9C289" w:rsidR="00555DF4" w:rsidRPr="00555DF4" w:rsidRDefault="00555DF4" w:rsidP="00555DF4">
      <w:pPr>
        <w:spacing w:after="120" w:line="360" w:lineRule="auto"/>
        <w:jc w:val="both"/>
        <w:rPr>
          <w:rFonts w:ascii="Arial" w:eastAsia="Times New Roman" w:hAnsi="Arial" w:cs="Times New Roman"/>
          <w:lang w:eastAsia="de-DE"/>
        </w:rPr>
      </w:pPr>
      <w:r w:rsidRPr="00555DF4">
        <w:rPr>
          <w:rFonts w:ascii="Arial" w:eastAsia="Times New Roman" w:hAnsi="Arial" w:cs="Times New Roman"/>
          <w:lang w:eastAsia="de-DE"/>
        </w:rPr>
        <w:t>Aufwendungen, die bei der Angebotserstellung und im weiteren Verlauf des Ausschreibungsvorgangs entstehen, werden nicht erstattet.</w:t>
      </w:r>
    </w:p>
    <w:p w14:paraId="237BD376" w14:textId="77777777" w:rsidR="008724E1" w:rsidRPr="00B30D3D" w:rsidRDefault="008724E1" w:rsidP="008724E1">
      <w:pPr>
        <w:spacing w:after="0" w:line="360" w:lineRule="auto"/>
        <w:rPr>
          <w:rFonts w:ascii="Arial" w:eastAsia="Times New Roman" w:hAnsi="Arial" w:cs="Times New Roman"/>
          <w:lang w:eastAsia="de-DE"/>
        </w:rPr>
      </w:pPr>
    </w:p>
    <w:p w14:paraId="606C2331" w14:textId="21CFC718" w:rsidR="008724E1" w:rsidRPr="00393824" w:rsidRDefault="008724E1" w:rsidP="00393824">
      <w:pPr>
        <w:pStyle w:val="berschrift1"/>
        <w:spacing w:after="240"/>
        <w:ind w:left="360" w:hanging="360"/>
      </w:pPr>
      <w:bookmarkStart w:id="42" w:name="_Toc490548386"/>
      <w:bookmarkStart w:id="43" w:name="_Toc493679123"/>
      <w:r w:rsidRPr="00393824">
        <w:t>4.</w:t>
      </w:r>
      <w:r w:rsidRPr="00393824">
        <w:tab/>
        <w:t>Formale Anforderungen an die Angebote</w:t>
      </w:r>
      <w:bookmarkEnd w:id="42"/>
      <w:bookmarkEnd w:id="43"/>
    </w:p>
    <w:p w14:paraId="2F8EFA06" w14:textId="77777777" w:rsidR="008724E1" w:rsidRPr="00ED2044" w:rsidRDefault="008724E1" w:rsidP="00ED2044">
      <w:pPr>
        <w:pStyle w:val="berschrift3"/>
        <w:spacing w:after="240" w:line="240" w:lineRule="auto"/>
        <w:ind w:left="0" w:firstLine="0"/>
        <w:rPr>
          <w:szCs w:val="22"/>
        </w:rPr>
      </w:pPr>
      <w:bookmarkStart w:id="44" w:name="_Toc490548387"/>
      <w:bookmarkStart w:id="45" w:name="_Toc493679124"/>
      <w:r w:rsidRPr="00ED2044">
        <w:rPr>
          <w:szCs w:val="22"/>
        </w:rPr>
        <w:t>4.1</w:t>
      </w:r>
      <w:r w:rsidRPr="00ED2044">
        <w:rPr>
          <w:szCs w:val="22"/>
        </w:rPr>
        <w:tab/>
        <w:t>Abgabe in deutscher Sprache</w:t>
      </w:r>
      <w:bookmarkEnd w:id="44"/>
      <w:bookmarkEnd w:id="45"/>
    </w:p>
    <w:p w14:paraId="1B1A8F40" w14:textId="1CB827AB" w:rsidR="008724E1" w:rsidRPr="00B30D3D" w:rsidRDefault="008E45BB" w:rsidP="008724E1">
      <w:pPr>
        <w:spacing w:after="120" w:line="360" w:lineRule="auto"/>
        <w:jc w:val="both"/>
        <w:rPr>
          <w:rFonts w:ascii="Arial" w:eastAsia="Times New Roman" w:hAnsi="Arial" w:cs="Times New Roman"/>
          <w:lang w:eastAsia="de-DE"/>
        </w:rPr>
      </w:pPr>
      <w:r>
        <w:rPr>
          <w:rFonts w:ascii="Arial" w:eastAsia="Times New Roman" w:hAnsi="Arial" w:cs="Times New Roman"/>
          <w:lang w:eastAsia="de-DE"/>
        </w:rPr>
        <w:t>D</w:t>
      </w:r>
      <w:r w:rsidR="008724E1" w:rsidRPr="00B30D3D">
        <w:rPr>
          <w:rFonts w:ascii="Arial" w:eastAsia="Times New Roman" w:hAnsi="Arial" w:cs="Times New Roman"/>
          <w:lang w:eastAsia="de-DE"/>
        </w:rPr>
        <w:t xml:space="preserve">as Angebot </w:t>
      </w:r>
      <w:r>
        <w:rPr>
          <w:rFonts w:ascii="Arial" w:eastAsia="Times New Roman" w:hAnsi="Arial" w:cs="Times New Roman"/>
          <w:lang w:eastAsia="de-DE"/>
        </w:rPr>
        <w:t>ist</w:t>
      </w:r>
      <w:r w:rsidR="008724E1" w:rsidRPr="00B30D3D">
        <w:rPr>
          <w:rFonts w:ascii="Arial" w:eastAsia="Times New Roman" w:hAnsi="Arial" w:cs="Times New Roman"/>
          <w:lang w:eastAsia="de-DE"/>
        </w:rPr>
        <w:t xml:space="preserve"> in allen seinen Bestandteilen, inklusive aller geforderten Nachweise und Erklärungen, in deutscher Sprache abzufassen. Ausländische Schriften müssen neben dem Original auch eine deutsche Übersetzung der Nachweise und Erklärungen beilegen. Hierfür entstehende Kosten sind vom Bieter zu tragen. Die Bieter tragen die Verantwortung für die korrekte Übersetzung der eingereichten Nachweise und Erklärungen.</w:t>
      </w:r>
    </w:p>
    <w:p w14:paraId="64F64045" w14:textId="77777777" w:rsidR="008724E1" w:rsidRPr="00B30D3D" w:rsidRDefault="008724E1" w:rsidP="008724E1">
      <w:pPr>
        <w:spacing w:after="0" w:line="360" w:lineRule="auto"/>
        <w:jc w:val="both"/>
        <w:rPr>
          <w:rFonts w:ascii="Arial" w:eastAsia="Times New Roman" w:hAnsi="Arial" w:cs="Times New Roman"/>
          <w:lang w:eastAsia="de-DE"/>
        </w:rPr>
      </w:pPr>
    </w:p>
    <w:p w14:paraId="560C95D8" w14:textId="77777777" w:rsidR="008724E1" w:rsidRPr="00ED2044" w:rsidRDefault="008724E1" w:rsidP="00ED2044">
      <w:pPr>
        <w:pStyle w:val="berschrift3"/>
        <w:spacing w:after="240" w:line="240" w:lineRule="auto"/>
        <w:ind w:left="0" w:firstLine="0"/>
        <w:rPr>
          <w:szCs w:val="22"/>
        </w:rPr>
      </w:pPr>
      <w:bookmarkStart w:id="46" w:name="_Toc490548388"/>
      <w:bookmarkStart w:id="47" w:name="_Toc493679125"/>
      <w:r w:rsidRPr="00ED2044">
        <w:rPr>
          <w:szCs w:val="22"/>
        </w:rPr>
        <w:t>4.2</w:t>
      </w:r>
      <w:r w:rsidRPr="00ED2044">
        <w:rPr>
          <w:szCs w:val="22"/>
        </w:rPr>
        <w:tab/>
        <w:t>Notwendiger Inhalt</w:t>
      </w:r>
      <w:bookmarkEnd w:id="46"/>
      <w:bookmarkEnd w:id="47"/>
    </w:p>
    <w:p w14:paraId="3BDD6632" w14:textId="0784D9DD" w:rsidR="008724E1" w:rsidRPr="00B30D3D" w:rsidRDefault="00EB092A" w:rsidP="008724E1">
      <w:pPr>
        <w:spacing w:after="120" w:line="360" w:lineRule="auto"/>
        <w:jc w:val="both"/>
        <w:rPr>
          <w:rFonts w:ascii="Arial" w:eastAsia="Times New Roman" w:hAnsi="Arial" w:cs="Times New Roman"/>
          <w:snapToGrid w:val="0"/>
          <w:color w:val="000000"/>
          <w:lang w:eastAsia="de-DE"/>
        </w:rPr>
      </w:pPr>
      <w:r>
        <w:rPr>
          <w:rFonts w:ascii="Arial" w:eastAsia="Times New Roman" w:hAnsi="Arial" w:cs="Times New Roman"/>
          <w:snapToGrid w:val="0"/>
          <w:color w:val="000000"/>
          <w:lang w:eastAsia="de-DE"/>
        </w:rPr>
        <w:t>Das Angebot</w:t>
      </w:r>
      <w:r w:rsidR="008724E1" w:rsidRPr="00B30D3D">
        <w:rPr>
          <w:rFonts w:ascii="Arial" w:eastAsia="Times New Roman" w:hAnsi="Arial" w:cs="Times New Roman"/>
          <w:snapToGrid w:val="0"/>
          <w:color w:val="000000"/>
          <w:lang w:eastAsia="de-DE"/>
        </w:rPr>
        <w:t xml:space="preserve"> muss folgenden Inhalt umfassen, dabei ist d</w:t>
      </w:r>
      <w:r w:rsidR="008724E1" w:rsidRPr="00B30D3D">
        <w:rPr>
          <w:rFonts w:ascii="Arial" w:eastAsia="Times New Roman" w:hAnsi="Arial" w:cs="Times New Roman"/>
          <w:snapToGrid w:val="0"/>
          <w:lang w:eastAsia="de-DE"/>
        </w:rPr>
        <w:t>ie nachfolgende Gliederung einzuhalten</w:t>
      </w:r>
      <w:r w:rsidR="008724E1" w:rsidRPr="00B30D3D">
        <w:rPr>
          <w:rFonts w:ascii="Arial" w:eastAsia="Times New Roman" w:hAnsi="Arial" w:cs="Times New Roman"/>
          <w:snapToGrid w:val="0"/>
          <w:color w:val="000000"/>
          <w:lang w:eastAsia="de-DE"/>
        </w:rPr>
        <w:t>:</w:t>
      </w:r>
    </w:p>
    <w:p w14:paraId="37A66721" w14:textId="77777777" w:rsidR="008724E1" w:rsidRDefault="008724E1" w:rsidP="008724E1">
      <w:pPr>
        <w:spacing w:after="0" w:line="360" w:lineRule="auto"/>
        <w:rPr>
          <w:rFonts w:ascii="Arial" w:eastAsia="Times New Roman" w:hAnsi="Arial" w:cs="Times New Roman"/>
          <w:lang w:eastAsia="de-DE"/>
        </w:rPr>
      </w:pPr>
    </w:p>
    <w:p w14:paraId="05CF2419" w14:textId="77777777" w:rsidR="008724E1" w:rsidRPr="00B30D3D" w:rsidRDefault="008724E1" w:rsidP="008724E1">
      <w:pPr>
        <w:spacing w:after="0" w:line="360" w:lineRule="auto"/>
        <w:jc w:val="both"/>
        <w:rPr>
          <w:rFonts w:ascii="Arial" w:eastAsia="Times New Roman" w:hAnsi="Arial" w:cs="Times New Roman"/>
          <w:snapToGrid w:val="0"/>
          <w:color w:val="000000"/>
          <w:lang w:eastAsia="de-DE"/>
        </w:rPr>
      </w:pPr>
      <w:r w:rsidRPr="00B30D3D">
        <w:rPr>
          <w:rFonts w:ascii="Arial" w:eastAsia="Times New Roman" w:hAnsi="Arial" w:cs="Times New Roman"/>
          <w:b/>
          <w:snapToGrid w:val="0"/>
          <w:color w:val="000000"/>
          <w:lang w:eastAsia="de-DE"/>
        </w:rPr>
        <w:t>Teil 1</w:t>
      </w:r>
      <w:r w:rsidRPr="00B30D3D">
        <w:rPr>
          <w:rFonts w:ascii="Arial" w:eastAsia="Times New Roman" w:hAnsi="Arial" w:cs="Times New Roman"/>
          <w:snapToGrid w:val="0"/>
          <w:color w:val="000000"/>
          <w:lang w:eastAsia="de-DE"/>
        </w:rPr>
        <w:t>:</w:t>
      </w:r>
    </w:p>
    <w:p w14:paraId="76A89504" w14:textId="35FBDCBC" w:rsidR="008724E1" w:rsidRPr="00B30D3D" w:rsidRDefault="00EB092A" w:rsidP="00EB092A">
      <w:pPr>
        <w:numPr>
          <w:ilvl w:val="0"/>
          <w:numId w:val="7"/>
        </w:numPr>
        <w:spacing w:after="120" w:line="360" w:lineRule="auto"/>
        <w:jc w:val="both"/>
        <w:rPr>
          <w:rFonts w:ascii="Arial" w:eastAsia="Times New Roman" w:hAnsi="Arial" w:cs="Times New Roman"/>
          <w:snapToGrid w:val="0"/>
          <w:color w:val="000000"/>
          <w:lang w:eastAsia="de-DE"/>
        </w:rPr>
      </w:pPr>
      <w:r w:rsidRPr="00EB092A">
        <w:rPr>
          <w:rFonts w:ascii="Arial" w:eastAsia="Times New Roman" w:hAnsi="Arial" w:cs="Times New Roman"/>
          <w:snapToGrid w:val="0"/>
          <w:color w:val="000000"/>
          <w:lang w:eastAsia="de-DE"/>
        </w:rPr>
        <w:t xml:space="preserve">Das Angebot </w:t>
      </w:r>
      <w:r w:rsidR="008724E1" w:rsidRPr="00B30D3D">
        <w:rPr>
          <w:rFonts w:ascii="Arial" w:eastAsia="Times New Roman" w:hAnsi="Arial" w:cs="Times New Roman"/>
          <w:snapToGrid w:val="0"/>
          <w:color w:val="000000"/>
          <w:lang w:eastAsia="de-DE"/>
        </w:rPr>
        <w:t>muss im Original von einer zeichnungsberechtigten Person rechtsverbindlich unterschrieben sein. Bei einer Bietergemeinschaft gilt dies für alle Beteiligten. Fehlt die Unterschrift eines Mitgliedes, so liegt k</w:t>
      </w:r>
      <w:r w:rsidR="008724E1">
        <w:rPr>
          <w:rFonts w:ascii="Arial" w:eastAsia="Times New Roman" w:hAnsi="Arial" w:cs="Times New Roman"/>
          <w:snapToGrid w:val="0"/>
          <w:color w:val="000000"/>
          <w:lang w:eastAsia="de-DE"/>
        </w:rPr>
        <w:t>ein rechtsverbindliche</w:t>
      </w:r>
      <w:r>
        <w:rPr>
          <w:rFonts w:ascii="Arial" w:eastAsia="Times New Roman" w:hAnsi="Arial" w:cs="Times New Roman"/>
          <w:snapToGrid w:val="0"/>
          <w:color w:val="000000"/>
          <w:lang w:eastAsia="de-DE"/>
        </w:rPr>
        <w:t>s Angebot</w:t>
      </w:r>
      <w:r w:rsidR="008724E1">
        <w:rPr>
          <w:rFonts w:ascii="Arial" w:eastAsia="Times New Roman" w:hAnsi="Arial" w:cs="Times New Roman"/>
          <w:snapToGrid w:val="0"/>
          <w:color w:val="000000"/>
          <w:lang w:eastAsia="de-DE"/>
        </w:rPr>
        <w:t xml:space="preserve"> </w:t>
      </w:r>
      <w:r w:rsidR="008724E1" w:rsidRPr="00B30D3D">
        <w:rPr>
          <w:rFonts w:ascii="Arial" w:eastAsia="Times New Roman" w:hAnsi="Arial" w:cs="Times New Roman"/>
          <w:snapToGrid w:val="0"/>
          <w:color w:val="000000"/>
          <w:lang w:eastAsia="de-DE"/>
        </w:rPr>
        <w:t xml:space="preserve">der Bietergemeinschaft vor. </w:t>
      </w:r>
      <w:r w:rsidRPr="00EB092A">
        <w:rPr>
          <w:rFonts w:ascii="Arial" w:eastAsia="Times New Roman" w:hAnsi="Arial" w:cs="Times New Roman"/>
          <w:snapToGrid w:val="0"/>
          <w:color w:val="000000"/>
          <w:lang w:eastAsia="de-DE"/>
        </w:rPr>
        <w:t>Das Angebot</w:t>
      </w:r>
      <w:r w:rsidR="008724E1" w:rsidRPr="00B30D3D">
        <w:rPr>
          <w:rFonts w:ascii="Arial" w:eastAsia="Times New Roman" w:hAnsi="Arial" w:cs="Times New Roman"/>
          <w:snapToGrid w:val="0"/>
          <w:color w:val="000000"/>
          <w:lang w:eastAsia="de-DE"/>
        </w:rPr>
        <w:t xml:space="preserve"> ist in einem solchen Fall von der Wertung auszuschließen. Kommt jedoch einem Mitglied aufgrund eines rechtsgültigen Gesellschaftsvertrages zum Zeitpunkt der Eröffnung Alleingeschäftsführerbefugnis zu oder ist er aufgrund entsprechender Erklärung aller Bieter für alle bevollmächtigt, so genügt die Unterschrift dieses Mitglieds. Die Alleingeschäftsführerbefugnis ist in diesem Fall nachzuweisen</w:t>
      </w:r>
      <w:r w:rsidR="008724E1">
        <w:rPr>
          <w:rFonts w:ascii="Arial" w:eastAsia="Times New Roman" w:hAnsi="Arial" w:cs="Times New Roman"/>
          <w:snapToGrid w:val="0"/>
          <w:color w:val="000000"/>
          <w:lang w:eastAsia="de-DE"/>
        </w:rPr>
        <w:t>.</w:t>
      </w:r>
    </w:p>
    <w:p w14:paraId="3C69B4A9" w14:textId="2A0AF657" w:rsidR="008724E1" w:rsidRPr="00B30D3D" w:rsidRDefault="008724E1" w:rsidP="00633621">
      <w:pPr>
        <w:numPr>
          <w:ilvl w:val="0"/>
          <w:numId w:val="7"/>
        </w:numPr>
        <w:spacing w:after="120" w:line="360" w:lineRule="auto"/>
        <w:jc w:val="both"/>
        <w:rPr>
          <w:rFonts w:ascii="Arial" w:eastAsia="Times New Roman" w:hAnsi="Arial" w:cs="Times New Roman"/>
          <w:snapToGrid w:val="0"/>
          <w:color w:val="000000"/>
          <w:lang w:eastAsia="de-DE"/>
        </w:rPr>
      </w:pPr>
      <w:r w:rsidRPr="00B30D3D">
        <w:rPr>
          <w:rFonts w:ascii="Arial" w:eastAsia="Times New Roman" w:hAnsi="Arial" w:cs="Times New Roman"/>
          <w:snapToGrid w:val="0"/>
          <w:color w:val="000000"/>
          <w:lang w:eastAsia="de-DE"/>
        </w:rPr>
        <w:t>Benennung eines verantwortlichen Ansprechpartners für das Vergabeverfahren</w:t>
      </w:r>
      <w:r w:rsidR="00F22DE6">
        <w:rPr>
          <w:rFonts w:ascii="Arial" w:eastAsia="Times New Roman" w:hAnsi="Arial" w:cs="Times New Roman"/>
          <w:snapToGrid w:val="0"/>
          <w:color w:val="000000"/>
          <w:lang w:eastAsia="de-DE"/>
        </w:rPr>
        <w:t xml:space="preserve"> </w:t>
      </w:r>
      <w:r w:rsidR="00F22DE6" w:rsidRPr="00077950">
        <w:rPr>
          <w:rFonts w:ascii="Arial" w:eastAsia="Times New Roman" w:hAnsi="Arial" w:cs="Times New Roman"/>
          <w:snapToGrid w:val="0"/>
          <w:color w:val="000000"/>
          <w:lang w:eastAsia="de-DE"/>
        </w:rPr>
        <w:t>(Name, Anschrift, Telefonnummer und Email-Adresse)</w:t>
      </w:r>
      <w:r w:rsidR="00873CB2">
        <w:rPr>
          <w:rFonts w:ascii="Arial" w:eastAsia="Times New Roman" w:hAnsi="Arial" w:cs="Times New Roman"/>
          <w:snapToGrid w:val="0"/>
          <w:color w:val="000000"/>
          <w:lang w:eastAsia="de-DE"/>
        </w:rPr>
        <w:t>.</w:t>
      </w:r>
    </w:p>
    <w:p w14:paraId="3E449B20" w14:textId="77777777" w:rsidR="008724E1" w:rsidRPr="00B30D3D" w:rsidRDefault="008724E1" w:rsidP="00B958B0">
      <w:pPr>
        <w:numPr>
          <w:ilvl w:val="0"/>
          <w:numId w:val="7"/>
        </w:numPr>
        <w:spacing w:after="120" w:line="360" w:lineRule="auto"/>
        <w:ind w:left="425" w:hanging="425"/>
        <w:jc w:val="both"/>
        <w:rPr>
          <w:rFonts w:ascii="Arial" w:eastAsia="Times New Roman" w:hAnsi="Arial" w:cs="Times New Roman"/>
          <w:snapToGrid w:val="0"/>
          <w:color w:val="000000"/>
          <w:lang w:eastAsia="de-DE"/>
        </w:rPr>
      </w:pPr>
      <w:r w:rsidRPr="00B30D3D">
        <w:rPr>
          <w:rFonts w:ascii="Arial" w:eastAsia="Times New Roman" w:hAnsi="Arial" w:cs="Times New Roman"/>
          <w:snapToGrid w:val="0"/>
          <w:color w:val="000000"/>
          <w:lang w:eastAsia="de-DE"/>
        </w:rPr>
        <w:t>Bestätigung der Bindefrist.</w:t>
      </w:r>
    </w:p>
    <w:p w14:paraId="68FFEB65" w14:textId="77777777" w:rsidR="008724E1" w:rsidRPr="00B30D3D" w:rsidRDefault="008724E1" w:rsidP="00633621">
      <w:pPr>
        <w:numPr>
          <w:ilvl w:val="0"/>
          <w:numId w:val="7"/>
        </w:numPr>
        <w:tabs>
          <w:tab w:val="clear" w:pos="360"/>
        </w:tabs>
        <w:spacing w:after="120" w:line="360" w:lineRule="auto"/>
        <w:ind w:left="357" w:hanging="357"/>
        <w:jc w:val="both"/>
        <w:rPr>
          <w:rFonts w:ascii="Arial" w:eastAsia="Times New Roman" w:hAnsi="Arial" w:cs="Times New Roman"/>
          <w:snapToGrid w:val="0"/>
          <w:color w:val="000000"/>
          <w:lang w:eastAsia="de-DE"/>
        </w:rPr>
      </w:pPr>
      <w:r w:rsidRPr="00B30D3D">
        <w:rPr>
          <w:rFonts w:ascii="Arial" w:eastAsia="Times New Roman" w:hAnsi="Arial" w:cs="Times New Roman"/>
          <w:snapToGrid w:val="0"/>
          <w:color w:val="000000"/>
          <w:lang w:eastAsia="de-DE"/>
        </w:rPr>
        <w:lastRenderedPageBreak/>
        <w:t>Erklärung des Bieters, dass sein Angebot in allen Punkten den Forderungen der Leistungsbeschreibung entspricht und die Regelungen dieser Verdingungsunterlagen von ihm uneingeschränkt akzeptiert werden.</w:t>
      </w:r>
    </w:p>
    <w:p w14:paraId="3CF67A8D" w14:textId="117CD8A5" w:rsidR="008724E1" w:rsidRDefault="008724E1" w:rsidP="00633621">
      <w:pPr>
        <w:numPr>
          <w:ilvl w:val="0"/>
          <w:numId w:val="7"/>
        </w:numPr>
        <w:tabs>
          <w:tab w:val="clear" w:pos="360"/>
        </w:tabs>
        <w:spacing w:after="120" w:line="360" w:lineRule="auto"/>
        <w:ind w:left="357" w:hanging="357"/>
        <w:jc w:val="both"/>
        <w:rPr>
          <w:rFonts w:ascii="Arial" w:eastAsia="Times New Roman" w:hAnsi="Arial" w:cs="Times New Roman"/>
          <w:snapToGrid w:val="0"/>
          <w:color w:val="000000"/>
          <w:lang w:eastAsia="de-DE"/>
        </w:rPr>
      </w:pPr>
      <w:r w:rsidRPr="00B30D3D">
        <w:rPr>
          <w:rFonts w:ascii="Arial" w:eastAsia="Times New Roman" w:hAnsi="Arial" w:cs="Times New Roman"/>
          <w:lang w:eastAsia="de-DE"/>
        </w:rPr>
        <w:t xml:space="preserve">Eine Erklärung des Bieters, dass </w:t>
      </w:r>
      <w:r w:rsidRPr="00B30D3D">
        <w:rPr>
          <w:rFonts w:ascii="Arial" w:eastAsia="Times New Roman" w:hAnsi="Arial" w:cs="Arial"/>
          <w:snapToGrid w:val="0"/>
          <w:color w:val="000000"/>
          <w:lang w:eastAsia="de-DE"/>
        </w:rPr>
        <w:t xml:space="preserve">er mit Erhalt der vereinbarten Vergütung alle Urheberrechte aus der erbrachten Leistung und die Nutzungsrechte daran an </w:t>
      </w:r>
      <w:r w:rsidRPr="00612AF5">
        <w:rPr>
          <w:rFonts w:ascii="Arial" w:eastAsia="Times New Roman" w:hAnsi="Arial" w:cs="Times New Roman"/>
          <w:snapToGrid w:val="0"/>
          <w:color w:val="000000"/>
          <w:lang w:eastAsia="de-DE"/>
        </w:rPr>
        <w:t xml:space="preserve">das </w:t>
      </w:r>
      <w:r w:rsidR="00665663">
        <w:rPr>
          <w:rFonts w:ascii="Arial" w:eastAsia="Times New Roman" w:hAnsi="Arial" w:cs="Times New Roman"/>
          <w:snapToGrid w:val="0"/>
          <w:color w:val="000000"/>
          <w:lang w:eastAsia="de-DE"/>
        </w:rPr>
        <w:t>VM</w:t>
      </w:r>
      <w:r w:rsidRPr="00B30D3D">
        <w:rPr>
          <w:rFonts w:ascii="Arial" w:eastAsia="Times New Roman" w:hAnsi="Arial" w:cs="Arial"/>
          <w:snapToGrid w:val="0"/>
          <w:color w:val="000000"/>
          <w:lang w:eastAsia="de-DE"/>
        </w:rPr>
        <w:t xml:space="preserve"> überträgt. </w:t>
      </w:r>
    </w:p>
    <w:p w14:paraId="56C84C89" w14:textId="77777777" w:rsidR="008724E1" w:rsidRPr="00B30D3D" w:rsidRDefault="008724E1" w:rsidP="00633621">
      <w:pPr>
        <w:numPr>
          <w:ilvl w:val="0"/>
          <w:numId w:val="7"/>
        </w:numPr>
        <w:tabs>
          <w:tab w:val="clear" w:pos="360"/>
        </w:tabs>
        <w:spacing w:after="120" w:line="360" w:lineRule="auto"/>
        <w:ind w:left="357" w:hanging="357"/>
        <w:jc w:val="both"/>
        <w:rPr>
          <w:rFonts w:ascii="Arial" w:eastAsia="Times New Roman" w:hAnsi="Arial" w:cs="Times New Roman"/>
          <w:color w:val="000000"/>
          <w:lang w:eastAsia="de-DE"/>
        </w:rPr>
      </w:pPr>
      <w:r w:rsidRPr="00B30D3D">
        <w:rPr>
          <w:rFonts w:ascii="Arial" w:eastAsia="Times New Roman" w:hAnsi="Arial" w:cs="Times New Roman"/>
          <w:color w:val="000000"/>
          <w:lang w:eastAsia="de-DE"/>
        </w:rPr>
        <w:t>Eine Erklärung des Bieters, dass er sich zur Einhaltung allgemeiner Verschwiegenheit und Vertraulichkeit hinsichtlich der durch die Leistungserbringung erworbenen Informationen verpflichtet.</w:t>
      </w:r>
    </w:p>
    <w:p w14:paraId="5D2D1163" w14:textId="77777777" w:rsidR="008724E1" w:rsidRPr="00B30D3D" w:rsidRDefault="008724E1" w:rsidP="00633621">
      <w:pPr>
        <w:numPr>
          <w:ilvl w:val="0"/>
          <w:numId w:val="7"/>
        </w:numPr>
        <w:tabs>
          <w:tab w:val="clear" w:pos="360"/>
        </w:tabs>
        <w:spacing w:after="120" w:line="360" w:lineRule="auto"/>
        <w:ind w:left="357" w:hanging="357"/>
        <w:jc w:val="both"/>
        <w:rPr>
          <w:rFonts w:ascii="Arial" w:eastAsia="Times New Roman" w:hAnsi="Arial" w:cs="Times New Roman"/>
          <w:color w:val="000000"/>
          <w:lang w:eastAsia="de-DE"/>
        </w:rPr>
      </w:pPr>
      <w:r w:rsidRPr="00B30D3D">
        <w:rPr>
          <w:rFonts w:ascii="Arial" w:eastAsia="Times New Roman" w:hAnsi="Arial" w:cs="Times New Roman"/>
          <w:color w:val="000000"/>
          <w:lang w:eastAsia="de-DE"/>
        </w:rPr>
        <w:t>Abgabe einer Mindestentgelterklärung gem. § 4 Abs. 1 Landestariftreue- und Mindestlohngesetz Baden-Württemberg (LTMG), gemäß Anlage, ggf. von jedem Mitglied der Bietergemeinschaft und von Subunternehmern.</w:t>
      </w:r>
    </w:p>
    <w:p w14:paraId="2500F934" w14:textId="77777777" w:rsidR="008724E1" w:rsidRPr="00B30D3D" w:rsidRDefault="008724E1" w:rsidP="008724E1">
      <w:pPr>
        <w:spacing w:after="120" w:line="360" w:lineRule="auto"/>
        <w:jc w:val="both"/>
        <w:rPr>
          <w:rFonts w:ascii="Arial" w:eastAsia="Times New Roman" w:hAnsi="Arial" w:cs="Times New Roman"/>
          <w:b/>
          <w:color w:val="000000"/>
          <w:highlight w:val="yellow"/>
          <w:lang w:eastAsia="de-DE"/>
        </w:rPr>
      </w:pPr>
    </w:p>
    <w:p w14:paraId="31650B7F" w14:textId="77777777" w:rsidR="008724E1" w:rsidRPr="00B30D3D" w:rsidRDefault="008724E1" w:rsidP="008724E1">
      <w:pPr>
        <w:spacing w:after="0" w:line="360" w:lineRule="auto"/>
        <w:jc w:val="both"/>
        <w:rPr>
          <w:rFonts w:ascii="Arial" w:eastAsia="Times New Roman" w:hAnsi="Arial" w:cs="Times New Roman"/>
          <w:b/>
          <w:color w:val="000000"/>
          <w:lang w:eastAsia="de-DE"/>
        </w:rPr>
      </w:pPr>
      <w:r w:rsidRPr="00B30D3D">
        <w:rPr>
          <w:rFonts w:ascii="Arial" w:eastAsia="Times New Roman" w:hAnsi="Arial" w:cs="Times New Roman"/>
          <w:b/>
          <w:color w:val="000000"/>
          <w:lang w:eastAsia="de-DE"/>
        </w:rPr>
        <w:t xml:space="preserve">Teil 2: </w:t>
      </w:r>
      <w:r w:rsidRPr="00B30D3D">
        <w:rPr>
          <w:rFonts w:ascii="Arial" w:eastAsia="Times New Roman" w:hAnsi="Arial" w:cs="Times New Roman"/>
          <w:b/>
          <w:color w:val="000000"/>
          <w:lang w:eastAsia="de-DE"/>
        </w:rPr>
        <w:tab/>
        <w:t>Nachweis der Eignung</w:t>
      </w:r>
    </w:p>
    <w:p w14:paraId="0C76C52E" w14:textId="77777777" w:rsidR="008724E1" w:rsidRDefault="008724E1" w:rsidP="00633621">
      <w:pPr>
        <w:spacing w:after="120" w:line="360" w:lineRule="auto"/>
        <w:ind w:left="357" w:hanging="357"/>
        <w:jc w:val="both"/>
        <w:rPr>
          <w:rFonts w:ascii="Arial" w:eastAsia="Times New Roman" w:hAnsi="Arial" w:cs="Times New Roman"/>
          <w:color w:val="000000"/>
          <w:lang w:eastAsia="de-DE"/>
        </w:rPr>
      </w:pPr>
      <w:r w:rsidRPr="00B30D3D">
        <w:rPr>
          <w:rFonts w:ascii="Arial" w:eastAsia="Times New Roman" w:hAnsi="Arial" w:cs="Times New Roman"/>
          <w:color w:val="000000"/>
          <w:lang w:eastAsia="de-DE"/>
        </w:rPr>
        <w:t>-</w:t>
      </w:r>
      <w:r w:rsidRPr="00B30D3D">
        <w:rPr>
          <w:rFonts w:ascii="Arial" w:eastAsia="Times New Roman" w:hAnsi="Arial" w:cs="Times New Roman"/>
          <w:color w:val="000000"/>
          <w:lang w:eastAsia="de-DE"/>
        </w:rPr>
        <w:tab/>
      </w:r>
      <w:r>
        <w:rPr>
          <w:rFonts w:ascii="Arial" w:eastAsia="Times New Roman" w:hAnsi="Arial" w:cs="Times New Roman"/>
          <w:color w:val="000000"/>
          <w:lang w:eastAsia="de-DE"/>
        </w:rPr>
        <w:t xml:space="preserve">die </w:t>
      </w:r>
      <w:r w:rsidRPr="00B30D3D">
        <w:rPr>
          <w:rFonts w:ascii="Arial" w:eastAsia="Times New Roman" w:hAnsi="Arial" w:cs="Times New Roman"/>
          <w:color w:val="000000"/>
          <w:lang w:eastAsia="de-DE"/>
        </w:rPr>
        <w:t xml:space="preserve">Eigenerklärungen und Nachweise, wie im Einzelnen in Teil A Kapitel 5.1 bis </w:t>
      </w:r>
      <w:r w:rsidRPr="00095A00">
        <w:rPr>
          <w:rFonts w:ascii="Arial" w:eastAsia="Times New Roman" w:hAnsi="Arial" w:cs="Times New Roman"/>
          <w:color w:val="000000"/>
          <w:lang w:eastAsia="de-DE"/>
        </w:rPr>
        <w:t>5.6</w:t>
      </w:r>
      <w:r w:rsidRPr="00B30D3D">
        <w:rPr>
          <w:rFonts w:ascii="Arial" w:eastAsia="Times New Roman" w:hAnsi="Arial" w:cs="Times New Roman"/>
          <w:color w:val="000000"/>
          <w:lang w:eastAsia="de-DE"/>
        </w:rPr>
        <w:t xml:space="preserve"> gefordert.</w:t>
      </w:r>
    </w:p>
    <w:p w14:paraId="43773879" w14:textId="77777777" w:rsidR="008724E1" w:rsidRDefault="008724E1" w:rsidP="00633621">
      <w:pPr>
        <w:spacing w:after="120" w:line="360" w:lineRule="auto"/>
        <w:ind w:left="357" w:hanging="357"/>
        <w:jc w:val="both"/>
        <w:rPr>
          <w:rFonts w:ascii="Arial" w:eastAsia="Times New Roman" w:hAnsi="Arial" w:cs="Times New Roman"/>
          <w:color w:val="000000"/>
          <w:lang w:eastAsia="de-DE"/>
        </w:rPr>
      </w:pPr>
      <w:r>
        <w:rPr>
          <w:rFonts w:ascii="Arial" w:eastAsia="Times New Roman" w:hAnsi="Arial" w:cs="Times New Roman"/>
          <w:color w:val="000000"/>
          <w:lang w:eastAsia="de-DE"/>
        </w:rPr>
        <w:t>-</w:t>
      </w:r>
      <w:r>
        <w:rPr>
          <w:rFonts w:ascii="Arial" w:eastAsia="Times New Roman" w:hAnsi="Arial" w:cs="Times New Roman"/>
          <w:color w:val="000000"/>
          <w:lang w:eastAsia="de-DE"/>
        </w:rPr>
        <w:tab/>
        <w:t xml:space="preserve">die den </w:t>
      </w:r>
      <w:r w:rsidRPr="00A802A0">
        <w:rPr>
          <w:rFonts w:ascii="Arial" w:eastAsia="Times New Roman" w:hAnsi="Arial" w:cs="Times New Roman"/>
          <w:color w:val="000000"/>
          <w:lang w:eastAsia="de-DE"/>
        </w:rPr>
        <w:t>Auswahlkriterien (Kap. 3.4) entsprechende</w:t>
      </w:r>
      <w:r w:rsidRPr="00802DC9">
        <w:rPr>
          <w:rFonts w:ascii="Arial" w:eastAsia="Times New Roman" w:hAnsi="Arial" w:cs="Times New Roman"/>
          <w:color w:val="000000"/>
          <w:lang w:eastAsia="de-DE"/>
        </w:rPr>
        <w:t xml:space="preserve"> Erklärungen, Refe</w:t>
      </w:r>
      <w:r>
        <w:rPr>
          <w:rFonts w:ascii="Arial" w:eastAsia="Times New Roman" w:hAnsi="Arial" w:cs="Times New Roman"/>
          <w:color w:val="000000"/>
          <w:lang w:eastAsia="de-DE"/>
        </w:rPr>
        <w:t>renzen und Bestätigungen.</w:t>
      </w:r>
      <w:r w:rsidR="00A9330B">
        <w:rPr>
          <w:rFonts w:ascii="Arial" w:eastAsia="Times New Roman" w:hAnsi="Arial" w:cs="Times New Roman"/>
          <w:color w:val="000000"/>
          <w:lang w:eastAsia="de-DE"/>
        </w:rPr>
        <w:t xml:space="preserve"> </w:t>
      </w:r>
      <w:r w:rsidR="00A9330B" w:rsidRPr="00A9330B">
        <w:rPr>
          <w:rFonts w:ascii="Arial" w:eastAsia="Times New Roman" w:hAnsi="Arial" w:cs="Times New Roman"/>
          <w:color w:val="000000"/>
          <w:lang w:eastAsia="de-DE"/>
        </w:rPr>
        <w:t>Die Erfahrungen sind jeweils durch geeignete Referenzen nachzuweisen.</w:t>
      </w:r>
    </w:p>
    <w:p w14:paraId="4FBE4DBA" w14:textId="77777777" w:rsidR="008724E1" w:rsidRDefault="008724E1" w:rsidP="00633621">
      <w:pPr>
        <w:spacing w:after="120" w:line="360" w:lineRule="auto"/>
        <w:ind w:left="357" w:hanging="357"/>
        <w:jc w:val="both"/>
        <w:rPr>
          <w:rFonts w:ascii="Arial" w:eastAsia="Times New Roman" w:hAnsi="Arial" w:cs="Times New Roman"/>
          <w:color w:val="000000"/>
          <w:lang w:eastAsia="de-DE"/>
        </w:rPr>
      </w:pPr>
      <w:r>
        <w:rPr>
          <w:rFonts w:ascii="Arial" w:eastAsia="Times New Roman" w:hAnsi="Arial" w:cs="Times New Roman"/>
          <w:color w:val="000000"/>
          <w:lang w:eastAsia="de-DE"/>
        </w:rPr>
        <w:t>-</w:t>
      </w:r>
      <w:r>
        <w:rPr>
          <w:rFonts w:ascii="Arial" w:eastAsia="Times New Roman" w:hAnsi="Arial" w:cs="Times New Roman"/>
          <w:color w:val="000000"/>
          <w:lang w:eastAsia="de-DE"/>
        </w:rPr>
        <w:tab/>
      </w:r>
      <w:r w:rsidRPr="00802DC9">
        <w:rPr>
          <w:rFonts w:ascii="Arial" w:eastAsia="Times New Roman" w:hAnsi="Arial" w:cs="Times New Roman"/>
          <w:color w:val="000000"/>
          <w:lang w:eastAsia="de-DE"/>
        </w:rPr>
        <w:t>Angabe derjenigen Personen, die im Falle einer Beauftragung zum Einsatz vorgesehen sind</w:t>
      </w:r>
      <w:r w:rsidR="00873CB2" w:rsidRPr="00B30D3D">
        <w:rPr>
          <w:rFonts w:ascii="Arial" w:eastAsia="Times New Roman" w:hAnsi="Arial" w:cs="Times New Roman"/>
          <w:snapToGrid w:val="0"/>
          <w:color w:val="000000"/>
          <w:lang w:eastAsia="de-DE"/>
        </w:rPr>
        <w:t xml:space="preserve"> </w:t>
      </w:r>
      <w:r w:rsidR="00873CB2" w:rsidRPr="00873CB2">
        <w:rPr>
          <w:rFonts w:ascii="Arial" w:eastAsia="Times New Roman" w:hAnsi="Arial" w:cs="Times New Roman"/>
          <w:snapToGrid w:val="0"/>
          <w:color w:val="000000"/>
          <w:lang w:eastAsia="de-DE"/>
        </w:rPr>
        <w:t>(inkl. einer Übersicht über den beruflichen Werdegang sowie berufliche und fachliche Erfahrungen)</w:t>
      </w:r>
      <w:r w:rsidR="00145570">
        <w:rPr>
          <w:rFonts w:ascii="Arial" w:eastAsia="Times New Roman" w:hAnsi="Arial" w:cs="Times New Roman"/>
          <w:color w:val="000000"/>
          <w:lang w:eastAsia="de-DE"/>
        </w:rPr>
        <w:t>.</w:t>
      </w:r>
    </w:p>
    <w:p w14:paraId="52B8B541" w14:textId="77777777" w:rsidR="008724E1" w:rsidRPr="00873CB2" w:rsidRDefault="00A72AE1" w:rsidP="00633621">
      <w:pPr>
        <w:numPr>
          <w:ilvl w:val="0"/>
          <w:numId w:val="7"/>
        </w:numPr>
        <w:spacing w:after="120" w:line="360" w:lineRule="auto"/>
        <w:ind w:left="357" w:hanging="357"/>
        <w:jc w:val="both"/>
        <w:rPr>
          <w:rFonts w:ascii="Arial" w:eastAsia="Times New Roman" w:hAnsi="Arial" w:cs="Times New Roman"/>
          <w:snapToGrid w:val="0"/>
          <w:color w:val="000000"/>
          <w:lang w:eastAsia="de-DE"/>
        </w:rPr>
      </w:pPr>
      <w:r>
        <w:rPr>
          <w:rFonts w:ascii="Arial" w:eastAsia="Times New Roman" w:hAnsi="Arial" w:cs="Times New Roman"/>
          <w:snapToGrid w:val="0"/>
          <w:color w:val="000000"/>
          <w:lang w:eastAsia="de-DE"/>
        </w:rPr>
        <w:t>Benennung</w:t>
      </w:r>
      <w:r w:rsidRPr="00B30D3D">
        <w:rPr>
          <w:rFonts w:ascii="Arial" w:eastAsia="Times New Roman" w:hAnsi="Arial" w:cs="Times New Roman"/>
          <w:snapToGrid w:val="0"/>
          <w:color w:val="000000"/>
          <w:lang w:eastAsia="de-DE"/>
        </w:rPr>
        <w:t xml:space="preserve"> </w:t>
      </w:r>
      <w:r w:rsidR="008724E1" w:rsidRPr="00B30D3D">
        <w:rPr>
          <w:rFonts w:ascii="Arial" w:eastAsia="Times New Roman" w:hAnsi="Arial" w:cs="Times New Roman"/>
          <w:snapToGrid w:val="0"/>
          <w:color w:val="000000"/>
          <w:lang w:eastAsia="de-DE"/>
        </w:rPr>
        <w:t xml:space="preserve">eines verantwortlichen Ansprechpartners und der </w:t>
      </w:r>
      <w:r>
        <w:rPr>
          <w:rFonts w:ascii="Arial" w:eastAsia="Times New Roman" w:hAnsi="Arial" w:cs="Times New Roman"/>
          <w:snapToGrid w:val="0"/>
          <w:color w:val="000000"/>
          <w:lang w:eastAsia="de-DE"/>
        </w:rPr>
        <w:t>für</w:t>
      </w:r>
      <w:r w:rsidRPr="00B30D3D">
        <w:rPr>
          <w:rFonts w:ascii="Arial" w:eastAsia="Times New Roman" w:hAnsi="Arial" w:cs="Times New Roman"/>
          <w:snapToGrid w:val="0"/>
          <w:color w:val="000000"/>
          <w:lang w:eastAsia="de-DE"/>
        </w:rPr>
        <w:t xml:space="preserve"> </w:t>
      </w:r>
      <w:r>
        <w:rPr>
          <w:rFonts w:ascii="Arial" w:eastAsia="Times New Roman" w:hAnsi="Arial" w:cs="Times New Roman"/>
          <w:snapToGrid w:val="0"/>
          <w:color w:val="000000"/>
          <w:lang w:eastAsia="de-DE"/>
        </w:rPr>
        <w:t xml:space="preserve">die </w:t>
      </w:r>
      <w:r w:rsidR="008724E1" w:rsidRPr="00B30D3D">
        <w:rPr>
          <w:rFonts w:ascii="Arial" w:eastAsia="Times New Roman" w:hAnsi="Arial" w:cs="Times New Roman"/>
          <w:snapToGrid w:val="0"/>
          <w:color w:val="000000"/>
          <w:lang w:eastAsia="de-DE"/>
        </w:rPr>
        <w:t xml:space="preserve">Projektleitung </w:t>
      </w:r>
      <w:r>
        <w:rPr>
          <w:rFonts w:ascii="Arial" w:eastAsia="Times New Roman" w:hAnsi="Arial" w:cs="Times New Roman"/>
          <w:snapToGrid w:val="0"/>
          <w:color w:val="000000"/>
          <w:lang w:eastAsia="de-DE"/>
        </w:rPr>
        <w:t xml:space="preserve">vorgesehenen </w:t>
      </w:r>
      <w:r w:rsidR="008724E1" w:rsidRPr="00B30D3D">
        <w:rPr>
          <w:rFonts w:ascii="Arial" w:eastAsia="Times New Roman" w:hAnsi="Arial" w:cs="Times New Roman"/>
          <w:snapToGrid w:val="0"/>
          <w:color w:val="000000"/>
          <w:lang w:eastAsia="de-DE"/>
        </w:rPr>
        <w:t xml:space="preserve">Person </w:t>
      </w:r>
      <w:r w:rsidR="008724E1" w:rsidRPr="00873CB2">
        <w:rPr>
          <w:rFonts w:ascii="Arial" w:eastAsia="Times New Roman" w:hAnsi="Arial" w:cs="Times New Roman"/>
          <w:snapToGrid w:val="0"/>
          <w:color w:val="000000"/>
          <w:lang w:eastAsia="de-DE"/>
        </w:rPr>
        <w:t>(inkl. einer Übersicht über den beruflichen Werdegang sowie berufliche und fachliche Erfahrungen)</w:t>
      </w:r>
      <w:r w:rsidR="00873CB2">
        <w:rPr>
          <w:rFonts w:ascii="Arial" w:eastAsia="Times New Roman" w:hAnsi="Arial" w:cs="Times New Roman"/>
          <w:snapToGrid w:val="0"/>
          <w:color w:val="000000"/>
          <w:lang w:eastAsia="de-DE"/>
        </w:rPr>
        <w:t>.</w:t>
      </w:r>
    </w:p>
    <w:p w14:paraId="3509A75B" w14:textId="77777777" w:rsidR="008724E1" w:rsidRPr="00B30D3D" w:rsidRDefault="008724E1" w:rsidP="008724E1">
      <w:pPr>
        <w:spacing w:after="0" w:line="360" w:lineRule="auto"/>
        <w:jc w:val="both"/>
        <w:rPr>
          <w:rFonts w:ascii="Arial" w:eastAsia="Times New Roman" w:hAnsi="Arial" w:cs="Times New Roman"/>
          <w:b/>
          <w:highlight w:val="yellow"/>
          <w:lang w:eastAsia="de-DE"/>
        </w:rPr>
      </w:pPr>
    </w:p>
    <w:p w14:paraId="4E662D71" w14:textId="77777777" w:rsidR="008724E1" w:rsidRPr="00B30D3D" w:rsidRDefault="008724E1" w:rsidP="008724E1">
      <w:pPr>
        <w:spacing w:after="0" w:line="360" w:lineRule="auto"/>
        <w:jc w:val="both"/>
        <w:rPr>
          <w:rFonts w:ascii="Arial" w:eastAsia="Times New Roman" w:hAnsi="Arial" w:cs="Times New Roman"/>
          <w:b/>
          <w:lang w:eastAsia="de-DE"/>
        </w:rPr>
      </w:pPr>
      <w:r w:rsidRPr="00B30D3D">
        <w:rPr>
          <w:rFonts w:ascii="Arial" w:eastAsia="Times New Roman" w:hAnsi="Arial" w:cs="Times New Roman"/>
          <w:b/>
          <w:lang w:eastAsia="de-DE"/>
        </w:rPr>
        <w:t xml:space="preserve">Teil 3: </w:t>
      </w:r>
      <w:r w:rsidR="00612AF5">
        <w:rPr>
          <w:rFonts w:ascii="Arial" w:eastAsia="Times New Roman" w:hAnsi="Arial" w:cs="Times New Roman"/>
          <w:b/>
          <w:lang w:eastAsia="de-DE"/>
        </w:rPr>
        <w:t>Konzept</w:t>
      </w:r>
    </w:p>
    <w:p w14:paraId="4C998A3C" w14:textId="7A14BCB6" w:rsidR="00A802A0" w:rsidRPr="00CE0CCC" w:rsidRDefault="00A802A0" w:rsidP="00CE0CCC">
      <w:pPr>
        <w:spacing w:after="120" w:line="360" w:lineRule="auto"/>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t xml:space="preserve">Der Bieter soll für die Leistungserbringung ein Angebot erstellen. Das Angebot soll Folgendes beinhalten: </w:t>
      </w:r>
    </w:p>
    <w:p w14:paraId="39590D1E" w14:textId="77777777" w:rsidR="00A802A0" w:rsidRPr="00CE0CCC" w:rsidRDefault="00A802A0" w:rsidP="00091BA6">
      <w:pPr>
        <w:numPr>
          <w:ilvl w:val="0"/>
          <w:numId w:val="7"/>
        </w:numPr>
        <w:spacing w:after="120" w:line="360" w:lineRule="auto"/>
        <w:ind w:left="357" w:hanging="357"/>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t xml:space="preserve">Im Angebot ist eine Kalkulation zu allen Leistungsbestandteilen abzugeben. In beigefügtem Kalkulationsblatt (siehe Anlage) sind Preise zu allen im Kalkulationsblatt benannten Kostenpunkten anzugeben. Im Angebot sind diese im Kalkulationsblatt zusammengefassten Punkte separat detaillierter aufzuführen. </w:t>
      </w:r>
    </w:p>
    <w:p w14:paraId="28591244" w14:textId="77777777" w:rsidR="00A802A0" w:rsidRPr="00CE0CCC" w:rsidRDefault="00A802A0" w:rsidP="00091BA6">
      <w:pPr>
        <w:numPr>
          <w:ilvl w:val="0"/>
          <w:numId w:val="7"/>
        </w:numPr>
        <w:spacing w:after="120" w:line="360" w:lineRule="auto"/>
        <w:ind w:left="357" w:hanging="357"/>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lastRenderedPageBreak/>
        <w:t>Es ist nachvollziehbar darzustellen, wie die geforderten Aufgaben und Arbeiten fachlich und organisatorisch umgesetzt werden sollen und welche Zeitbedarfe für die einzelnen Schritte als erforderlich angesehen werden (Näheres siehe Teil B).</w:t>
      </w:r>
    </w:p>
    <w:p w14:paraId="36CBE881" w14:textId="77777777" w:rsidR="00A802A0" w:rsidRPr="00CE0CCC" w:rsidRDefault="00A802A0" w:rsidP="00091BA6">
      <w:pPr>
        <w:numPr>
          <w:ilvl w:val="0"/>
          <w:numId w:val="7"/>
        </w:numPr>
        <w:spacing w:after="120" w:line="360" w:lineRule="auto"/>
        <w:ind w:left="357" w:hanging="357"/>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t>Falls ein Bieter zusätzliche Schritte als erforderlich ansieht, sind diese im Angebot zu benennen und hervorzuheben. Die dafür angesetzten Kosten sind im Kalkulationsblatt an der dafür vorgesehenen Stelle einzutragen.</w:t>
      </w:r>
    </w:p>
    <w:p w14:paraId="47A36DB6" w14:textId="77777777" w:rsidR="00A802A0" w:rsidRPr="00CE0CCC" w:rsidRDefault="00A802A0" w:rsidP="00091BA6">
      <w:pPr>
        <w:numPr>
          <w:ilvl w:val="0"/>
          <w:numId w:val="7"/>
        </w:numPr>
        <w:spacing w:after="120" w:line="360" w:lineRule="auto"/>
        <w:ind w:left="357" w:hanging="357"/>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t>Die Stunden- und Tagessätze, differenziert nach Funktion/Qualifikation.</w:t>
      </w:r>
    </w:p>
    <w:p w14:paraId="63B4B894" w14:textId="3CBC803C" w:rsidR="00A802A0" w:rsidRPr="00CE0CCC" w:rsidRDefault="00A802A0" w:rsidP="00091BA6">
      <w:pPr>
        <w:numPr>
          <w:ilvl w:val="0"/>
          <w:numId w:val="7"/>
        </w:numPr>
        <w:spacing w:after="120" w:line="360" w:lineRule="auto"/>
        <w:ind w:left="357" w:hanging="357"/>
        <w:jc w:val="both"/>
        <w:rPr>
          <w:rFonts w:ascii="Arial" w:eastAsia="Times New Roman" w:hAnsi="Arial" w:cs="Times New Roman"/>
          <w:snapToGrid w:val="0"/>
          <w:color w:val="000000"/>
          <w:lang w:eastAsia="de-DE"/>
        </w:rPr>
      </w:pPr>
      <w:r w:rsidRPr="00CE0CCC">
        <w:rPr>
          <w:rFonts w:ascii="Arial" w:eastAsia="Times New Roman" w:hAnsi="Arial" w:cs="Times New Roman"/>
          <w:snapToGrid w:val="0"/>
          <w:color w:val="000000"/>
          <w:lang w:eastAsia="de-DE"/>
        </w:rPr>
        <w:t>Alle Preise sind netto in Euro anzugeben.</w:t>
      </w:r>
    </w:p>
    <w:p w14:paraId="0AB1B9AA" w14:textId="77777777" w:rsidR="00F22DE6" w:rsidRPr="00C6104D" w:rsidRDefault="00F22DE6" w:rsidP="008724E1">
      <w:pPr>
        <w:spacing w:after="0" w:line="360" w:lineRule="auto"/>
        <w:jc w:val="both"/>
        <w:rPr>
          <w:rFonts w:ascii="Arial" w:eastAsia="Times New Roman" w:hAnsi="Arial" w:cs="Times New Roman"/>
          <w:snapToGrid w:val="0"/>
          <w:color w:val="000000"/>
          <w:lang w:eastAsia="de-DE"/>
        </w:rPr>
      </w:pPr>
    </w:p>
    <w:p w14:paraId="3FAD10CC" w14:textId="3A088E18" w:rsidR="008724E1" w:rsidRPr="00ED2044" w:rsidRDefault="00E72B73" w:rsidP="00ED2044">
      <w:pPr>
        <w:pStyle w:val="berschrift3"/>
        <w:spacing w:after="240" w:line="240" w:lineRule="auto"/>
        <w:ind w:left="0" w:firstLine="0"/>
        <w:rPr>
          <w:szCs w:val="22"/>
        </w:rPr>
      </w:pPr>
      <w:bookmarkStart w:id="48" w:name="_Toc490548389"/>
      <w:bookmarkStart w:id="49" w:name="_Toc493679126"/>
      <w:r w:rsidRPr="003A6F06">
        <w:rPr>
          <w:snapToGrid w:val="0"/>
          <w:color w:val="000000"/>
          <w:szCs w:val="22"/>
          <w:lang w:eastAsia="de-DE"/>
        </w:rPr>
        <w:t>4.3</w:t>
      </w:r>
      <w:r w:rsidRPr="003A6F06">
        <w:rPr>
          <w:snapToGrid w:val="0"/>
          <w:color w:val="000000"/>
          <w:szCs w:val="22"/>
          <w:lang w:eastAsia="de-DE"/>
        </w:rPr>
        <w:tab/>
        <w:t>Vol</w:t>
      </w:r>
      <w:r w:rsidR="008724E1" w:rsidRPr="00ED2044">
        <w:rPr>
          <w:szCs w:val="22"/>
        </w:rPr>
        <w:t xml:space="preserve">lständigkeit des </w:t>
      </w:r>
      <w:bookmarkEnd w:id="48"/>
      <w:bookmarkEnd w:id="49"/>
      <w:r w:rsidR="00CE0CCC">
        <w:rPr>
          <w:szCs w:val="22"/>
        </w:rPr>
        <w:t>Angebots</w:t>
      </w:r>
    </w:p>
    <w:p w14:paraId="6D6A4B75" w14:textId="2EC463A2" w:rsidR="008724E1" w:rsidRPr="00B30D3D" w:rsidRDefault="008E45BB" w:rsidP="008724E1">
      <w:pPr>
        <w:spacing w:after="120" w:line="360" w:lineRule="auto"/>
        <w:jc w:val="both"/>
        <w:rPr>
          <w:rFonts w:ascii="Arial" w:eastAsia="Times New Roman" w:hAnsi="Arial" w:cs="Times New Roman"/>
          <w:color w:val="000000"/>
          <w:szCs w:val="20"/>
          <w:lang w:eastAsia="ar-SA"/>
        </w:rPr>
      </w:pPr>
      <w:r>
        <w:rPr>
          <w:rFonts w:ascii="Arial" w:eastAsia="Times New Roman" w:hAnsi="Arial" w:cs="Times New Roman"/>
          <w:color w:val="000000"/>
          <w:szCs w:val="20"/>
          <w:lang w:eastAsia="ar-SA"/>
        </w:rPr>
        <w:t>Das Angebot</w:t>
      </w:r>
      <w:r w:rsidR="008724E1" w:rsidRPr="00B30D3D">
        <w:rPr>
          <w:rFonts w:ascii="Arial" w:eastAsia="Times New Roman" w:hAnsi="Arial" w:cs="Times New Roman"/>
          <w:color w:val="000000"/>
          <w:szCs w:val="20"/>
          <w:lang w:eastAsia="ar-SA"/>
        </w:rPr>
        <w:t xml:space="preserve"> muss vollständig sein; unvollständige </w:t>
      </w:r>
      <w:r w:rsidR="00CE0CCC">
        <w:rPr>
          <w:rFonts w:ascii="Arial" w:eastAsia="Times New Roman" w:hAnsi="Arial" w:cs="Times New Roman"/>
          <w:color w:val="000000"/>
          <w:szCs w:val="20"/>
          <w:lang w:eastAsia="ar-SA"/>
        </w:rPr>
        <w:t>Angebote</w:t>
      </w:r>
      <w:r w:rsidR="008724E1" w:rsidRPr="00B30D3D">
        <w:rPr>
          <w:rFonts w:ascii="Arial" w:eastAsia="Times New Roman" w:hAnsi="Arial" w:cs="Times New Roman"/>
          <w:color w:val="000000"/>
          <w:szCs w:val="20"/>
          <w:lang w:eastAsia="ar-SA"/>
        </w:rPr>
        <w:t xml:space="preserve"> können ausgeschlossen werden. </w:t>
      </w:r>
      <w:r w:rsidRPr="008E45BB">
        <w:rPr>
          <w:rFonts w:ascii="Arial" w:eastAsia="Times New Roman" w:hAnsi="Arial" w:cs="Times New Roman"/>
          <w:color w:val="000000"/>
          <w:szCs w:val="20"/>
          <w:lang w:eastAsia="ar-SA"/>
        </w:rPr>
        <w:t>Das Angebot muss alle Untersuchungsinhalte und Leistungsbestandteile der Leistungsbeschreibung, die Veranstaltungen und Preise sowie die in den Verdingungsunterlagen geforderten Erklärungen, Nachweise und Angaben (erforderlichenfalls mit den deutschen Übersetzungen) enthalten</w:t>
      </w:r>
      <w:r>
        <w:rPr>
          <w:rFonts w:ascii="Arial" w:eastAsia="Times New Roman" w:hAnsi="Arial" w:cs="Times New Roman"/>
          <w:color w:val="000000"/>
          <w:szCs w:val="20"/>
          <w:lang w:eastAsia="ar-SA"/>
        </w:rPr>
        <w:t xml:space="preserve">. </w:t>
      </w:r>
      <w:r w:rsidR="008724E1" w:rsidRPr="00B30D3D">
        <w:rPr>
          <w:rFonts w:ascii="Arial" w:eastAsia="Times New Roman" w:hAnsi="Arial" w:cs="Times New Roman"/>
          <w:color w:val="000000"/>
          <w:szCs w:val="20"/>
          <w:lang w:eastAsia="ar-SA"/>
        </w:rPr>
        <w:t>Fehlende oder unvollständige Nachweise und Erklärungen können zum Ausschluss vom Vergabeverfahren führen.</w:t>
      </w:r>
    </w:p>
    <w:p w14:paraId="21DDBBA5" w14:textId="77777777" w:rsidR="008724E1" w:rsidRPr="00B30D3D" w:rsidRDefault="008724E1" w:rsidP="008724E1">
      <w:pPr>
        <w:spacing w:after="120" w:line="360" w:lineRule="auto"/>
        <w:jc w:val="both"/>
        <w:rPr>
          <w:rFonts w:ascii="Arial" w:eastAsia="Times New Roman" w:hAnsi="Arial" w:cs="Times New Roman"/>
          <w:lang w:eastAsia="de-DE"/>
        </w:rPr>
      </w:pPr>
      <w:r w:rsidRPr="00B30D3D">
        <w:rPr>
          <w:rFonts w:ascii="Arial" w:eastAsia="Times New Roman" w:hAnsi="Arial" w:cs="Times New Roman"/>
          <w:lang w:eastAsia="de-DE"/>
        </w:rPr>
        <w:t>Änderungen des Bieters an seinen Eintragungen müssen zweifelsfrei sein. Alle Eintragungen müssen dokumentenecht sein. Änderungen an den Verdingungsunterlagen sind unzulässig.</w:t>
      </w:r>
    </w:p>
    <w:p w14:paraId="07ACF5E7" w14:textId="77777777" w:rsidR="008E45BB" w:rsidRPr="008E45BB" w:rsidRDefault="008E45BB" w:rsidP="008E45BB">
      <w:pPr>
        <w:spacing w:after="120" w:line="360" w:lineRule="auto"/>
        <w:jc w:val="both"/>
        <w:rPr>
          <w:rFonts w:ascii="Arial" w:eastAsia="Times New Roman" w:hAnsi="Arial" w:cs="Times New Roman"/>
          <w:lang w:eastAsia="de-DE"/>
        </w:rPr>
      </w:pPr>
      <w:r w:rsidRPr="008E45BB">
        <w:rPr>
          <w:rFonts w:ascii="Arial" w:eastAsia="Times New Roman" w:hAnsi="Arial" w:cs="Times New Roman"/>
          <w:lang w:eastAsia="de-DE"/>
        </w:rPr>
        <w:t>Entspricht der Gesamtbetrag nicht dem Ergebnis der Summe der Einzelposten oder des Produktes von Mengenansatz und Einheitspreis, so sind die Einheitspreise und Einzelpositionen maßgebend.</w:t>
      </w:r>
    </w:p>
    <w:p w14:paraId="52747165" w14:textId="77777777" w:rsidR="008724E1" w:rsidRPr="00322E02" w:rsidRDefault="008724E1" w:rsidP="008724E1">
      <w:pPr>
        <w:spacing w:after="0" w:line="360" w:lineRule="auto"/>
        <w:rPr>
          <w:rFonts w:ascii="Arial" w:eastAsia="Times New Roman" w:hAnsi="Arial" w:cs="Times New Roman"/>
          <w:lang w:eastAsia="de-DE"/>
        </w:rPr>
      </w:pPr>
    </w:p>
    <w:p w14:paraId="582F2255" w14:textId="77777777" w:rsidR="008724E1" w:rsidRPr="00ED2044" w:rsidRDefault="008724E1" w:rsidP="00ED2044">
      <w:pPr>
        <w:pStyle w:val="berschrift3"/>
        <w:spacing w:after="240" w:line="240" w:lineRule="auto"/>
        <w:ind w:left="0" w:firstLine="0"/>
        <w:rPr>
          <w:szCs w:val="22"/>
        </w:rPr>
      </w:pPr>
      <w:bookmarkStart w:id="50" w:name="_Toc490548390"/>
      <w:bookmarkStart w:id="51" w:name="_Toc493679127"/>
      <w:r w:rsidRPr="00ED2044">
        <w:rPr>
          <w:szCs w:val="22"/>
        </w:rPr>
        <w:t>4.4</w:t>
      </w:r>
      <w:r w:rsidRPr="00ED2044">
        <w:rPr>
          <w:szCs w:val="22"/>
        </w:rPr>
        <w:tab/>
        <w:t>Bindefrist</w:t>
      </w:r>
      <w:bookmarkEnd w:id="50"/>
      <w:bookmarkEnd w:id="51"/>
    </w:p>
    <w:p w14:paraId="2344ED46" w14:textId="6DCCBE37" w:rsidR="008724E1" w:rsidRDefault="008724E1" w:rsidP="008724E1">
      <w:pPr>
        <w:spacing w:after="120" w:line="360" w:lineRule="auto"/>
        <w:jc w:val="both"/>
        <w:rPr>
          <w:rFonts w:ascii="Arial" w:eastAsia="Times New Roman" w:hAnsi="Arial" w:cs="Times New Roman"/>
          <w:lang w:eastAsia="de-DE"/>
        </w:rPr>
      </w:pPr>
      <w:r w:rsidRPr="00322E02">
        <w:rPr>
          <w:rFonts w:ascii="Arial" w:eastAsia="Times New Roman" w:hAnsi="Arial" w:cs="Times New Roman"/>
          <w:lang w:eastAsia="de-DE"/>
        </w:rPr>
        <w:t xml:space="preserve">Die Bindefrist läuft </w:t>
      </w:r>
      <w:r w:rsidRPr="00CE0CCC">
        <w:rPr>
          <w:rFonts w:ascii="Arial" w:eastAsia="Times New Roman" w:hAnsi="Arial" w:cs="Times New Roman"/>
          <w:lang w:eastAsia="de-DE"/>
        </w:rPr>
        <w:t xml:space="preserve">bis </w:t>
      </w:r>
      <w:r w:rsidR="00D43686">
        <w:rPr>
          <w:rFonts w:ascii="Arial" w:eastAsia="Times New Roman" w:hAnsi="Arial" w:cs="Times New Roman"/>
          <w:lang w:eastAsia="de-DE"/>
        </w:rPr>
        <w:t>29.06.2018</w:t>
      </w:r>
      <w:r w:rsidR="00612AF5" w:rsidRPr="00CE0CCC">
        <w:rPr>
          <w:rFonts w:ascii="Arial" w:eastAsia="Times New Roman" w:hAnsi="Arial" w:cs="Times New Roman"/>
          <w:lang w:eastAsia="de-DE"/>
        </w:rPr>
        <w:t>.</w:t>
      </w:r>
      <w:r w:rsidRPr="00322E02">
        <w:rPr>
          <w:rFonts w:ascii="Arial" w:eastAsia="Times New Roman" w:hAnsi="Arial" w:cs="Times New Roman"/>
          <w:lang w:eastAsia="de-DE"/>
        </w:rPr>
        <w:t xml:space="preserve"> Bis zum Ablauf dieses Datums ist der Bieter an </w:t>
      </w:r>
      <w:r w:rsidR="00950EAA">
        <w:rPr>
          <w:rFonts w:ascii="Arial" w:eastAsia="Times New Roman" w:hAnsi="Arial" w:cs="Times New Roman"/>
          <w:lang w:eastAsia="de-DE"/>
        </w:rPr>
        <w:t xml:space="preserve">sein </w:t>
      </w:r>
      <w:r w:rsidRPr="00322E02">
        <w:rPr>
          <w:rFonts w:ascii="Arial" w:eastAsia="Times New Roman" w:hAnsi="Arial" w:cs="Times New Roman"/>
          <w:lang w:eastAsia="de-DE"/>
        </w:rPr>
        <w:t xml:space="preserve">Angebot gebunden. </w:t>
      </w:r>
    </w:p>
    <w:p w14:paraId="264F5A77" w14:textId="77777777" w:rsidR="008724E1" w:rsidRPr="00322E02" w:rsidRDefault="008724E1" w:rsidP="008724E1">
      <w:pPr>
        <w:spacing w:after="0" w:line="360" w:lineRule="auto"/>
        <w:jc w:val="both"/>
        <w:rPr>
          <w:rFonts w:ascii="Arial" w:eastAsia="Times New Roman" w:hAnsi="Arial" w:cs="Times New Roman"/>
          <w:lang w:eastAsia="de-DE"/>
        </w:rPr>
      </w:pPr>
    </w:p>
    <w:p w14:paraId="4D4E5E5F" w14:textId="77777777" w:rsidR="008724E1" w:rsidRPr="00ED2044" w:rsidRDefault="008724E1" w:rsidP="00ED2044">
      <w:pPr>
        <w:pStyle w:val="berschrift3"/>
        <w:spacing w:after="240" w:line="240" w:lineRule="auto"/>
        <w:ind w:left="0" w:firstLine="0"/>
        <w:rPr>
          <w:szCs w:val="22"/>
        </w:rPr>
      </w:pPr>
      <w:bookmarkStart w:id="52" w:name="_Toc490548391"/>
      <w:bookmarkStart w:id="53" w:name="_Toc493679128"/>
      <w:r w:rsidRPr="00ED2044">
        <w:rPr>
          <w:szCs w:val="22"/>
        </w:rPr>
        <w:t>4.5</w:t>
      </w:r>
      <w:r w:rsidRPr="00ED2044">
        <w:rPr>
          <w:szCs w:val="22"/>
        </w:rPr>
        <w:tab/>
        <w:t>Unzulässige Wettbewerbsbeschränkungen</w:t>
      </w:r>
      <w:bookmarkEnd w:id="52"/>
      <w:bookmarkEnd w:id="53"/>
    </w:p>
    <w:p w14:paraId="528745DE" w14:textId="3CD057AA" w:rsidR="008724E1" w:rsidRPr="00322E02" w:rsidRDefault="008724E1" w:rsidP="008724E1">
      <w:pPr>
        <w:spacing w:after="120" w:line="360" w:lineRule="auto"/>
        <w:jc w:val="both"/>
        <w:rPr>
          <w:rFonts w:ascii="Arial" w:eastAsia="Times New Roman" w:hAnsi="Arial" w:cs="Times New Roman"/>
          <w:snapToGrid w:val="0"/>
          <w:color w:val="000000"/>
          <w:szCs w:val="20"/>
          <w:lang w:eastAsia="de-DE"/>
        </w:rPr>
      </w:pPr>
      <w:r w:rsidRPr="00322E02">
        <w:rPr>
          <w:rFonts w:ascii="Arial" w:eastAsia="Times New Roman" w:hAnsi="Arial" w:cs="Times New Roman"/>
          <w:snapToGrid w:val="0"/>
          <w:color w:val="000000"/>
          <w:szCs w:val="20"/>
          <w:lang w:eastAsia="de-DE"/>
        </w:rPr>
        <w:t>Angebote von Bietern und Bietergemeinschaften, die sich im Zusammenhang mit diesem Vergabeverfahren an einer unzulässigen Wettbewerbsbeschränkung beteiligen, werden ausgeschlossen.</w:t>
      </w:r>
    </w:p>
    <w:p w14:paraId="2A9029F2" w14:textId="77777777" w:rsidR="008724E1" w:rsidRDefault="008724E1" w:rsidP="008724E1">
      <w:pPr>
        <w:spacing w:after="0" w:line="360" w:lineRule="auto"/>
        <w:rPr>
          <w:rFonts w:ascii="Arial" w:eastAsia="Times New Roman" w:hAnsi="Arial" w:cs="Times New Roman"/>
          <w:lang w:eastAsia="de-DE"/>
        </w:rPr>
      </w:pPr>
    </w:p>
    <w:p w14:paraId="77A5E9A6" w14:textId="77777777" w:rsidR="00437F6E" w:rsidRPr="00393824" w:rsidRDefault="00437F6E" w:rsidP="00393824">
      <w:pPr>
        <w:pStyle w:val="berschrift1"/>
        <w:spacing w:after="240"/>
        <w:ind w:left="360" w:hanging="360"/>
      </w:pPr>
      <w:bookmarkStart w:id="54" w:name="_Toc490548392"/>
      <w:bookmarkStart w:id="55" w:name="_Toc493679129"/>
      <w:r w:rsidRPr="00393824">
        <w:lastRenderedPageBreak/>
        <w:t>5.</w:t>
      </w:r>
      <w:r w:rsidRPr="00393824">
        <w:tab/>
        <w:t>Anforderungen an den Bieter, Nachweis der Eignung</w:t>
      </w:r>
      <w:bookmarkEnd w:id="54"/>
      <w:bookmarkEnd w:id="55"/>
    </w:p>
    <w:p w14:paraId="3301831C" w14:textId="77777777" w:rsidR="00437F6E" w:rsidRPr="00ED2044" w:rsidRDefault="00437F6E" w:rsidP="00ED2044">
      <w:pPr>
        <w:pStyle w:val="berschrift3"/>
        <w:spacing w:after="240" w:line="240" w:lineRule="auto"/>
        <w:ind w:left="0" w:firstLine="0"/>
        <w:rPr>
          <w:szCs w:val="22"/>
        </w:rPr>
      </w:pPr>
      <w:bookmarkStart w:id="56" w:name="_Toc490548393"/>
      <w:bookmarkStart w:id="57" w:name="_Toc493679130"/>
      <w:r w:rsidRPr="00ED2044">
        <w:rPr>
          <w:szCs w:val="22"/>
        </w:rPr>
        <w:t>5.1</w:t>
      </w:r>
      <w:r w:rsidRPr="00ED2044">
        <w:rPr>
          <w:szCs w:val="22"/>
        </w:rPr>
        <w:tab/>
        <w:t>Ausschlussgründe</w:t>
      </w:r>
      <w:bookmarkEnd w:id="56"/>
      <w:bookmarkEnd w:id="57"/>
    </w:p>
    <w:p w14:paraId="5C0FA21C" w14:textId="65E00C10" w:rsidR="00437F6E" w:rsidRPr="005D551F" w:rsidRDefault="00437F6E" w:rsidP="005D551F">
      <w:pPr>
        <w:pStyle w:val="Textkrper"/>
        <w:spacing w:after="120"/>
        <w:jc w:val="both"/>
      </w:pPr>
      <w:r w:rsidRPr="005D551F">
        <w:t xml:space="preserve">Zur Prüfung der Eignung muss der Bieter erklären, </w:t>
      </w:r>
      <w:r w:rsidR="00F22DE6" w:rsidRPr="006556B1">
        <w:rPr>
          <w:szCs w:val="22"/>
        </w:rPr>
        <w:t>ob</w:t>
      </w:r>
      <w:r w:rsidRPr="005D551F">
        <w:t xml:space="preserve"> die unter </w:t>
      </w:r>
      <w:r w:rsidR="00F22DE6" w:rsidRPr="006556B1">
        <w:rPr>
          <w:szCs w:val="22"/>
        </w:rPr>
        <w:t>§§ 123 und 124 GWB</w:t>
      </w:r>
      <w:r w:rsidRPr="005D551F">
        <w:t xml:space="preserve"> genannten Fälle auf ihn zutreffen</w:t>
      </w:r>
      <w:r w:rsidR="00F22DE6" w:rsidRPr="006556B1">
        <w:rPr>
          <w:szCs w:val="22"/>
        </w:rPr>
        <w:t xml:space="preserve"> und inwiefern eine Selbstreinigung nach § 125 GWB vorliegt.</w:t>
      </w:r>
      <w:r w:rsidRPr="005D551F">
        <w:t xml:space="preserve"> Der Auftraggeber kann hierzu geeignete Nachweise nachfordern.</w:t>
      </w:r>
      <w:r w:rsidR="00F22DE6" w:rsidRPr="00D96159">
        <w:rPr>
          <w:szCs w:val="22"/>
        </w:rPr>
        <w:t xml:space="preserve"> </w:t>
      </w:r>
    </w:p>
    <w:p w14:paraId="5ECAFD50" w14:textId="77777777" w:rsidR="00437F6E" w:rsidRPr="003B0487" w:rsidRDefault="00437F6E" w:rsidP="00437F6E">
      <w:pPr>
        <w:spacing w:after="0" w:line="360" w:lineRule="auto"/>
        <w:jc w:val="both"/>
        <w:rPr>
          <w:rFonts w:ascii="Arial" w:eastAsia="Times New Roman" w:hAnsi="Arial" w:cs="Arial"/>
          <w:color w:val="000000"/>
          <w:lang w:eastAsia="ar-SA"/>
        </w:rPr>
      </w:pPr>
      <w:r w:rsidRPr="003B0487">
        <w:rPr>
          <w:rFonts w:ascii="Arial" w:eastAsia="Times New Roman" w:hAnsi="Arial" w:cs="Arial"/>
          <w:color w:val="000000"/>
          <w:lang w:eastAsia="ar-SA"/>
        </w:rPr>
        <w:t>Von der Teilnahme am Vergabeverfahren werden Bieter ausgeschlossen, die aufgrund eines der in Artikel 57 Absatz 1 der Richtlinie 2014/24/EU genannten Gründe rechtskräftig verurteilt worden sind.</w:t>
      </w:r>
    </w:p>
    <w:p w14:paraId="2C64CA8B" w14:textId="77777777" w:rsidR="00437F6E" w:rsidRPr="003B0487" w:rsidRDefault="00437F6E" w:rsidP="00437F6E">
      <w:pPr>
        <w:spacing w:after="120" w:line="360" w:lineRule="auto"/>
        <w:jc w:val="both"/>
        <w:rPr>
          <w:rFonts w:ascii="Arial" w:eastAsia="Times New Roman" w:hAnsi="Arial" w:cs="Arial"/>
          <w:color w:val="000000"/>
          <w:lang w:eastAsia="ar-SA"/>
        </w:rPr>
      </w:pPr>
      <w:r w:rsidRPr="003B0487">
        <w:rPr>
          <w:rFonts w:ascii="Arial" w:eastAsia="Times New Roman" w:hAnsi="Arial" w:cs="Arial"/>
          <w:color w:val="000000"/>
          <w:lang w:eastAsia="ar-SA"/>
        </w:rPr>
        <w:t>Des Weiteren können Bieter ausgeschlossen werden, die im Vergabeverfahren vorsätzlich unzutreffende Erklärungen in Bezug auf ihre Fachkunde, Leistungsfähigkeit und Zuverlässigkeit abgegeben haben.</w:t>
      </w:r>
    </w:p>
    <w:p w14:paraId="31BB003A" w14:textId="77777777" w:rsidR="00437F6E" w:rsidRPr="003B0487" w:rsidRDefault="00437F6E" w:rsidP="00437F6E">
      <w:pPr>
        <w:spacing w:after="0" w:line="360" w:lineRule="auto"/>
        <w:rPr>
          <w:rFonts w:ascii="Arial" w:eastAsia="Times New Roman" w:hAnsi="Arial" w:cs="Times New Roman"/>
          <w:lang w:eastAsia="de-DE"/>
        </w:rPr>
      </w:pPr>
    </w:p>
    <w:p w14:paraId="6E0480B7" w14:textId="77777777" w:rsidR="00437F6E" w:rsidRPr="00ED2044" w:rsidRDefault="00437F6E" w:rsidP="00ED2044">
      <w:pPr>
        <w:pStyle w:val="berschrift3"/>
        <w:spacing w:after="240" w:line="240" w:lineRule="auto"/>
        <w:ind w:left="0" w:firstLine="0"/>
        <w:rPr>
          <w:szCs w:val="22"/>
        </w:rPr>
      </w:pPr>
      <w:bookmarkStart w:id="58" w:name="_Toc490548394"/>
      <w:bookmarkStart w:id="59" w:name="_Toc493679131"/>
      <w:r w:rsidRPr="00ED2044">
        <w:rPr>
          <w:szCs w:val="22"/>
        </w:rPr>
        <w:t>5.2</w:t>
      </w:r>
      <w:r w:rsidRPr="00ED2044">
        <w:rPr>
          <w:szCs w:val="22"/>
        </w:rPr>
        <w:tab/>
        <w:t>Finanzielle und wirtschaftliche Leistungsfähigkeit</w:t>
      </w:r>
      <w:bookmarkEnd w:id="58"/>
      <w:bookmarkEnd w:id="59"/>
    </w:p>
    <w:p w14:paraId="3DCAEFE8" w14:textId="77777777" w:rsidR="00437F6E" w:rsidRDefault="00437F6E" w:rsidP="00437F6E">
      <w:pPr>
        <w:spacing w:after="120" w:line="360" w:lineRule="auto"/>
        <w:jc w:val="both"/>
        <w:rPr>
          <w:rFonts w:ascii="Arial" w:eastAsia="Times New Roman" w:hAnsi="Arial" w:cs="Times New Roman"/>
          <w:lang w:eastAsia="de-DE"/>
        </w:rPr>
      </w:pPr>
      <w:r w:rsidRPr="003B0487">
        <w:rPr>
          <w:rFonts w:ascii="Arial" w:eastAsia="Times New Roman" w:hAnsi="Arial" w:cs="Times New Roman"/>
          <w:lang w:eastAsia="de-DE"/>
        </w:rPr>
        <w:t>Zur Beurteilung der finanziellen und wirtschaftlichen Leistungsfähigkeit des Bieters hat dieser den Geschäftsbericht des letzten Kalender- oder Wirtschaftsjahres, aus dem auch die Eigentums- und Gesellschaftsverhältnisse hervorgehen</w:t>
      </w:r>
      <w:r w:rsidR="0016784C">
        <w:rPr>
          <w:rFonts w:ascii="Arial" w:eastAsia="Times New Roman" w:hAnsi="Arial" w:cs="Times New Roman"/>
          <w:lang w:eastAsia="de-DE"/>
        </w:rPr>
        <w:t>, vorzulegen</w:t>
      </w:r>
      <w:r w:rsidRPr="003B0487">
        <w:rPr>
          <w:rFonts w:ascii="Arial" w:eastAsia="Times New Roman" w:hAnsi="Arial" w:cs="Times New Roman"/>
          <w:lang w:eastAsia="de-DE"/>
        </w:rPr>
        <w:t xml:space="preserve">. Falls durch einen Bieter kein eigener Geschäftsbericht herausgegeben wird, ist die Vorlage des Jahresabschlusses (Bilanz, Gewinn- und Verlustrechnung und ggf. des Lageberichts) sowie eine Erklärung über die aktuellen Eigentums- und Gesellschaftsverhältnisse ausreichend. Diese Unterlagen sind zwingend für das </w:t>
      </w:r>
      <w:r>
        <w:rPr>
          <w:rFonts w:ascii="Arial" w:eastAsia="Times New Roman" w:hAnsi="Arial" w:cs="Times New Roman"/>
          <w:lang w:eastAsia="de-DE"/>
        </w:rPr>
        <w:t>letzte abgeschlossene Geschäftsjahr</w:t>
      </w:r>
      <w:r w:rsidRPr="003B0487">
        <w:rPr>
          <w:rFonts w:ascii="Arial" w:eastAsia="Times New Roman" w:hAnsi="Arial" w:cs="Times New Roman"/>
          <w:lang w:eastAsia="de-DE"/>
        </w:rPr>
        <w:t xml:space="preserve"> vorzulegen.</w:t>
      </w:r>
    </w:p>
    <w:p w14:paraId="2D6261D6" w14:textId="77777777" w:rsidR="00437F6E" w:rsidRDefault="00437F6E" w:rsidP="00437F6E">
      <w:pPr>
        <w:spacing w:after="120" w:line="360" w:lineRule="auto"/>
        <w:jc w:val="both"/>
        <w:rPr>
          <w:rFonts w:ascii="Arial" w:eastAsia="Times New Roman" w:hAnsi="Arial" w:cs="Times New Roman"/>
          <w:lang w:eastAsia="de-DE"/>
        </w:rPr>
      </w:pPr>
    </w:p>
    <w:p w14:paraId="32501E51" w14:textId="77777777" w:rsidR="00437F6E" w:rsidRPr="00ED2044" w:rsidRDefault="00437F6E" w:rsidP="00ED2044">
      <w:pPr>
        <w:pStyle w:val="berschrift3"/>
        <w:spacing w:after="240" w:line="240" w:lineRule="auto"/>
        <w:ind w:left="0" w:firstLine="0"/>
        <w:rPr>
          <w:szCs w:val="22"/>
        </w:rPr>
      </w:pPr>
      <w:bookmarkStart w:id="60" w:name="_Toc191285693"/>
      <w:bookmarkStart w:id="61" w:name="_Toc490548395"/>
      <w:bookmarkStart w:id="62" w:name="_Toc493679132"/>
      <w:r w:rsidRPr="00ED2044">
        <w:rPr>
          <w:szCs w:val="22"/>
        </w:rPr>
        <w:t>5.3</w:t>
      </w:r>
      <w:r w:rsidRPr="00ED2044">
        <w:rPr>
          <w:szCs w:val="22"/>
        </w:rPr>
        <w:tab/>
        <w:t>Fachkunde, Leistungsfähigkeit, Erfahrung und Zuverlässigkeit</w:t>
      </w:r>
      <w:bookmarkEnd w:id="60"/>
      <w:bookmarkEnd w:id="61"/>
      <w:bookmarkEnd w:id="62"/>
    </w:p>
    <w:p w14:paraId="46A7DF85" w14:textId="2AF95DC1" w:rsidR="00745D82" w:rsidRPr="00745D82" w:rsidRDefault="00437F6E" w:rsidP="00745D82">
      <w:pPr>
        <w:spacing w:after="120" w:line="360" w:lineRule="auto"/>
        <w:jc w:val="both"/>
        <w:rPr>
          <w:rFonts w:ascii="Arial" w:eastAsia="Times New Roman" w:hAnsi="Arial" w:cs="Times New Roman"/>
          <w:lang w:eastAsia="ar-SA"/>
        </w:rPr>
      </w:pPr>
      <w:r w:rsidRPr="003B0487">
        <w:rPr>
          <w:rFonts w:ascii="Arial" w:eastAsia="Times New Roman" w:hAnsi="Arial" w:cs="Times New Roman"/>
          <w:lang w:eastAsia="de-DE"/>
        </w:rPr>
        <w:t>Zur Beurteilung der für die Durchführung der ausgeschriebenen Leistung erforderlichen Fachkunde, Leistungsfähigkeit, Erfahrung und Zuverlässigkeit, sind vom Bieter Referenzen über bisher erbrachte</w:t>
      </w:r>
      <w:r w:rsidR="00156C42">
        <w:rPr>
          <w:rFonts w:ascii="Arial" w:eastAsia="Times New Roman" w:hAnsi="Arial" w:cs="Times New Roman"/>
          <w:lang w:eastAsia="de-DE"/>
        </w:rPr>
        <w:t>, vergleichbare</w:t>
      </w:r>
      <w:r w:rsidRPr="003B0487">
        <w:rPr>
          <w:rFonts w:ascii="Arial" w:eastAsia="Times New Roman" w:hAnsi="Arial" w:cs="Times New Roman"/>
          <w:lang w:eastAsia="de-DE"/>
        </w:rPr>
        <w:t xml:space="preserve"> Leistungen vorzulegen. </w:t>
      </w:r>
      <w:r w:rsidR="00156C42">
        <w:rPr>
          <w:rFonts w:ascii="Arial" w:eastAsia="Times New Roman" w:hAnsi="Arial" w:cs="Times New Roman"/>
          <w:lang w:eastAsia="de-DE"/>
        </w:rPr>
        <w:t xml:space="preserve">Darin enthalten sein sollten Referenzen über Erfahrungen in der automatisierten Erfassung und Befragung von Radfahrerströmen sowie deren Auswertung zum Zwecke der Erstellung einer </w:t>
      </w:r>
      <w:r w:rsidR="00933650">
        <w:rPr>
          <w:rFonts w:ascii="Arial" w:eastAsia="Times New Roman" w:hAnsi="Arial" w:cs="Times New Roman"/>
          <w:lang w:eastAsia="de-DE"/>
        </w:rPr>
        <w:t xml:space="preserve">Nutzungs- und </w:t>
      </w:r>
      <w:r w:rsidR="00156C42">
        <w:rPr>
          <w:rFonts w:ascii="Arial" w:eastAsia="Times New Roman" w:hAnsi="Arial" w:cs="Times New Roman"/>
          <w:lang w:eastAsia="de-DE"/>
        </w:rPr>
        <w:t xml:space="preserve">Potentialanalyse </w:t>
      </w:r>
      <w:r w:rsidR="00933650">
        <w:rPr>
          <w:rFonts w:ascii="Arial" w:eastAsia="Times New Roman" w:hAnsi="Arial" w:cs="Times New Roman"/>
          <w:lang w:eastAsia="de-DE"/>
        </w:rPr>
        <w:t>für</w:t>
      </w:r>
      <w:r w:rsidR="00156C42">
        <w:rPr>
          <w:rFonts w:ascii="Arial" w:eastAsia="Times New Roman" w:hAnsi="Arial" w:cs="Times New Roman"/>
          <w:lang w:eastAsia="de-DE"/>
        </w:rPr>
        <w:t xml:space="preserve"> Radfernwege. </w:t>
      </w:r>
    </w:p>
    <w:p w14:paraId="3136BFD8" w14:textId="77777777" w:rsidR="00A72AE1" w:rsidRPr="003B0487" w:rsidRDefault="00A72AE1" w:rsidP="00437F6E">
      <w:pPr>
        <w:spacing w:after="120" w:line="360" w:lineRule="auto"/>
        <w:jc w:val="both"/>
        <w:rPr>
          <w:rFonts w:ascii="Arial" w:eastAsia="Times New Roman" w:hAnsi="Arial" w:cs="Times New Roman"/>
          <w:lang w:eastAsia="de-DE"/>
        </w:rPr>
      </w:pPr>
    </w:p>
    <w:p w14:paraId="1C6A82BC" w14:textId="77777777" w:rsidR="00437F6E" w:rsidRPr="00ED2044" w:rsidRDefault="00437F6E" w:rsidP="00ED2044">
      <w:pPr>
        <w:pStyle w:val="berschrift3"/>
        <w:spacing w:after="240" w:line="240" w:lineRule="auto"/>
        <w:ind w:left="0" w:firstLine="0"/>
        <w:rPr>
          <w:szCs w:val="22"/>
        </w:rPr>
      </w:pPr>
      <w:bookmarkStart w:id="63" w:name="_Toc182203284"/>
      <w:bookmarkStart w:id="64" w:name="_Toc490548396"/>
      <w:bookmarkStart w:id="65" w:name="_Toc493679133"/>
      <w:bookmarkStart w:id="66" w:name="_Toc11288786"/>
      <w:r w:rsidRPr="00ED2044">
        <w:rPr>
          <w:szCs w:val="22"/>
        </w:rPr>
        <w:t>5.4</w:t>
      </w:r>
      <w:r w:rsidRPr="00ED2044">
        <w:rPr>
          <w:szCs w:val="22"/>
        </w:rPr>
        <w:tab/>
        <w:t>Bietergemeinschaften</w:t>
      </w:r>
      <w:bookmarkEnd w:id="63"/>
      <w:bookmarkEnd w:id="64"/>
      <w:bookmarkEnd w:id="65"/>
    </w:p>
    <w:p w14:paraId="3D2621CA" w14:textId="1D1B9F5D" w:rsidR="00437F6E" w:rsidRPr="003B0487" w:rsidRDefault="00437F6E" w:rsidP="00437F6E">
      <w:pPr>
        <w:spacing w:after="120" w:line="360" w:lineRule="auto"/>
        <w:jc w:val="both"/>
        <w:rPr>
          <w:rFonts w:ascii="Arial" w:eastAsia="Times New Roman" w:hAnsi="Arial" w:cs="Arial"/>
          <w:snapToGrid w:val="0"/>
          <w:color w:val="000000"/>
          <w:szCs w:val="20"/>
          <w:lang w:eastAsia="de-DE"/>
        </w:rPr>
      </w:pPr>
      <w:r w:rsidRPr="003B0487">
        <w:rPr>
          <w:rFonts w:ascii="Arial" w:eastAsia="Times New Roman" w:hAnsi="Arial" w:cs="Arial"/>
          <w:snapToGrid w:val="0"/>
          <w:color w:val="000000"/>
          <w:szCs w:val="20"/>
          <w:lang w:eastAsia="de-DE"/>
        </w:rPr>
        <w:t>Geben mehrere Unternehmen ein gemeinschaftliche</w:t>
      </w:r>
      <w:r w:rsidR="00EB092A">
        <w:rPr>
          <w:rFonts w:ascii="Arial" w:eastAsia="Times New Roman" w:hAnsi="Arial" w:cs="Arial"/>
          <w:snapToGrid w:val="0"/>
          <w:color w:val="000000"/>
          <w:szCs w:val="20"/>
          <w:lang w:eastAsia="de-DE"/>
        </w:rPr>
        <w:t>s Angebot</w:t>
      </w:r>
      <w:r w:rsidRPr="003B0487">
        <w:rPr>
          <w:rFonts w:ascii="Arial" w:eastAsia="Times New Roman" w:hAnsi="Arial" w:cs="Arial"/>
          <w:snapToGrid w:val="0"/>
          <w:color w:val="000000"/>
          <w:szCs w:val="20"/>
          <w:lang w:eastAsia="de-DE"/>
        </w:rPr>
        <w:t xml:space="preserve"> ab, so hat die Bietergemeinschaft in ihrem </w:t>
      </w:r>
      <w:r w:rsidR="00EB092A">
        <w:rPr>
          <w:rFonts w:ascii="Arial" w:eastAsia="Times New Roman" w:hAnsi="Arial" w:cs="Arial"/>
          <w:snapToGrid w:val="0"/>
          <w:color w:val="000000"/>
          <w:szCs w:val="20"/>
          <w:lang w:eastAsia="de-DE"/>
        </w:rPr>
        <w:t>Angebot</w:t>
      </w:r>
      <w:r w:rsidR="00EB092A" w:rsidRPr="003B0487">
        <w:rPr>
          <w:rFonts w:ascii="Arial" w:eastAsia="Times New Roman" w:hAnsi="Arial" w:cs="Arial"/>
          <w:snapToGrid w:val="0"/>
          <w:color w:val="000000"/>
          <w:szCs w:val="20"/>
          <w:lang w:eastAsia="de-DE"/>
        </w:rPr>
        <w:t xml:space="preserve"> </w:t>
      </w:r>
      <w:r w:rsidRPr="003B0487">
        <w:rPr>
          <w:rFonts w:ascii="Arial" w:eastAsia="Times New Roman" w:hAnsi="Arial" w:cs="Arial"/>
          <w:snapToGrid w:val="0"/>
          <w:color w:val="000000"/>
          <w:szCs w:val="20"/>
          <w:lang w:eastAsia="de-DE"/>
        </w:rPr>
        <w:t xml:space="preserve">eine von allen Mitgliedern unterschriebene Erklärung abzugeben. In dieser Erklärung muss die Bildung einer Bietergemeinschaft im Auftragsfall organisatorisch geregelt sein. Darüber hinaus sind alle Mitglieder der Bietergemeinschaft </w:t>
      </w:r>
      <w:r w:rsidRPr="003B0487">
        <w:rPr>
          <w:rFonts w:ascii="Arial" w:eastAsia="Times New Roman" w:hAnsi="Arial" w:cs="Arial"/>
          <w:snapToGrid w:val="0"/>
          <w:color w:val="000000"/>
          <w:szCs w:val="20"/>
          <w:lang w:eastAsia="de-DE"/>
        </w:rPr>
        <w:lastRenderedPageBreak/>
        <w:t xml:space="preserve">aufzuführen und der für die Durchführung des Vertrages bevollmächtigte Vertreter zu benennen. Die entsprechende Vollmacht ist dem </w:t>
      </w:r>
      <w:r w:rsidR="00EB092A" w:rsidRPr="00EB092A">
        <w:rPr>
          <w:rFonts w:ascii="Arial" w:eastAsia="Times New Roman" w:hAnsi="Arial" w:cs="Arial"/>
          <w:snapToGrid w:val="0"/>
          <w:color w:val="000000"/>
          <w:szCs w:val="20"/>
          <w:lang w:eastAsia="de-DE"/>
        </w:rPr>
        <w:t xml:space="preserve">Angebot </w:t>
      </w:r>
      <w:r w:rsidRPr="003B0487">
        <w:rPr>
          <w:rFonts w:ascii="Arial" w:eastAsia="Times New Roman" w:hAnsi="Arial" w:cs="Arial"/>
          <w:snapToGrid w:val="0"/>
          <w:color w:val="000000"/>
          <w:szCs w:val="20"/>
          <w:lang w:eastAsia="de-DE"/>
        </w:rPr>
        <w:t>beizufügen. Darüber hinaus ist zu erklären, dass alle Mitglieder als Gesamtschuldner haften.</w:t>
      </w:r>
    </w:p>
    <w:p w14:paraId="7AEB24C3" w14:textId="77777777" w:rsidR="00437F6E" w:rsidRPr="003B0487" w:rsidRDefault="00437F6E" w:rsidP="00437F6E">
      <w:pPr>
        <w:spacing w:after="120" w:line="360" w:lineRule="auto"/>
        <w:jc w:val="both"/>
        <w:rPr>
          <w:rFonts w:ascii="Arial" w:eastAsia="Times New Roman" w:hAnsi="Arial" w:cs="Arial"/>
          <w:snapToGrid w:val="0"/>
          <w:color w:val="000000"/>
          <w:szCs w:val="20"/>
          <w:lang w:eastAsia="de-DE"/>
        </w:rPr>
      </w:pPr>
      <w:r w:rsidRPr="003B0487">
        <w:rPr>
          <w:rFonts w:ascii="Arial" w:eastAsia="Times New Roman" w:hAnsi="Arial" w:cs="Arial"/>
          <w:snapToGrid w:val="0"/>
          <w:color w:val="000000"/>
          <w:szCs w:val="20"/>
          <w:lang w:eastAsia="de-DE"/>
        </w:rPr>
        <w:t>Die oben genannten Nachweise müssen für jedes Mitglied einer Bietergemeinschaft vorgelegt werden. Bei der Beurteilung der Eignung einer Bietergemeinschaft wird die Bietergemeinschaft als Ganzes beurteilt. Die Bildung von Bietergemeinschaft nach Angebotsabgabe ist unzulässig.</w:t>
      </w:r>
    </w:p>
    <w:p w14:paraId="29EE39A3" w14:textId="77777777" w:rsidR="00437F6E" w:rsidRPr="003B0487" w:rsidRDefault="00437F6E" w:rsidP="00437F6E">
      <w:pPr>
        <w:spacing w:after="0" w:line="360" w:lineRule="auto"/>
        <w:rPr>
          <w:rFonts w:ascii="Arial" w:eastAsia="Times New Roman" w:hAnsi="Arial" w:cs="Arial"/>
          <w:snapToGrid w:val="0"/>
          <w:color w:val="000000"/>
          <w:szCs w:val="20"/>
          <w:lang w:eastAsia="de-DE"/>
        </w:rPr>
      </w:pPr>
    </w:p>
    <w:p w14:paraId="3325F22A" w14:textId="77777777" w:rsidR="00437F6E" w:rsidRPr="00ED2044" w:rsidRDefault="00437F6E" w:rsidP="00ED2044">
      <w:pPr>
        <w:pStyle w:val="berschrift3"/>
        <w:spacing w:after="240" w:line="240" w:lineRule="auto"/>
        <w:ind w:left="0" w:firstLine="0"/>
        <w:rPr>
          <w:szCs w:val="22"/>
        </w:rPr>
      </w:pPr>
      <w:bookmarkStart w:id="67" w:name="_Toc182203285"/>
      <w:bookmarkStart w:id="68" w:name="_Toc490548397"/>
      <w:bookmarkStart w:id="69" w:name="_Toc493679134"/>
      <w:r w:rsidRPr="00ED2044">
        <w:rPr>
          <w:szCs w:val="22"/>
        </w:rPr>
        <w:t>5.5</w:t>
      </w:r>
      <w:r w:rsidRPr="00ED2044">
        <w:rPr>
          <w:szCs w:val="22"/>
        </w:rPr>
        <w:tab/>
        <w:t>Subunternehmer</w:t>
      </w:r>
      <w:bookmarkEnd w:id="67"/>
      <w:bookmarkEnd w:id="68"/>
      <w:bookmarkEnd w:id="69"/>
      <w:r w:rsidRPr="00ED2044">
        <w:rPr>
          <w:szCs w:val="22"/>
        </w:rPr>
        <w:t xml:space="preserve"> </w:t>
      </w:r>
    </w:p>
    <w:p w14:paraId="51C807D4" w14:textId="765F5C36" w:rsidR="00437F6E" w:rsidRPr="003B0487" w:rsidRDefault="00437F6E" w:rsidP="00437F6E">
      <w:pPr>
        <w:spacing w:after="120" w:line="360" w:lineRule="auto"/>
        <w:jc w:val="both"/>
        <w:rPr>
          <w:rFonts w:ascii="Arial" w:eastAsia="Times New Roman" w:hAnsi="Arial" w:cs="Arial"/>
          <w:snapToGrid w:val="0"/>
          <w:color w:val="000000"/>
          <w:szCs w:val="20"/>
          <w:lang w:eastAsia="de-DE"/>
        </w:rPr>
      </w:pPr>
      <w:r w:rsidRPr="003B0487">
        <w:rPr>
          <w:rFonts w:ascii="Arial" w:eastAsia="Times New Roman" w:hAnsi="Arial" w:cs="Arial"/>
          <w:snapToGrid w:val="0"/>
          <w:color w:val="000000"/>
          <w:szCs w:val="20"/>
          <w:lang w:eastAsia="de-DE"/>
        </w:rPr>
        <w:t xml:space="preserve">Der Auftragnehmer ist berechtigt, Teile der Leistung durch Dritte (Subunternehmer) erbringen zu lassen. Der Auftragnehmer hat daher in seinem </w:t>
      </w:r>
      <w:r>
        <w:rPr>
          <w:rFonts w:ascii="Arial" w:eastAsia="Times New Roman" w:hAnsi="Arial" w:cs="Arial"/>
          <w:snapToGrid w:val="0"/>
          <w:color w:val="000000"/>
          <w:szCs w:val="20"/>
          <w:lang w:eastAsia="de-DE"/>
        </w:rPr>
        <w:t>A</w:t>
      </w:r>
      <w:r w:rsidRPr="003B0487">
        <w:rPr>
          <w:rFonts w:ascii="Arial" w:eastAsia="Times New Roman" w:hAnsi="Arial" w:cs="Arial"/>
          <w:snapToGrid w:val="0"/>
          <w:color w:val="000000"/>
          <w:szCs w:val="20"/>
          <w:lang w:eastAsia="de-DE"/>
        </w:rPr>
        <w:t>ngebot Art und Umfang der Leistungen anzugeben, die er an Unterauftragnehmer übertragen will. Die Unterauftragnehmer sind zu benennen bzw. bekannt zu geben.</w:t>
      </w:r>
    </w:p>
    <w:p w14:paraId="01E1304D" w14:textId="77777777" w:rsidR="00437F6E" w:rsidRPr="00062C33" w:rsidRDefault="00437F6E" w:rsidP="00062C33">
      <w:pPr>
        <w:spacing w:after="120" w:line="360" w:lineRule="auto"/>
        <w:jc w:val="both"/>
        <w:rPr>
          <w:rFonts w:ascii="Arial" w:eastAsia="Times New Roman" w:hAnsi="Arial" w:cs="Arial"/>
          <w:snapToGrid w:val="0"/>
          <w:color w:val="000000"/>
          <w:szCs w:val="20"/>
          <w:lang w:eastAsia="de-DE"/>
        </w:rPr>
      </w:pPr>
      <w:r w:rsidRPr="003B0487">
        <w:rPr>
          <w:rFonts w:ascii="Arial" w:eastAsia="Times New Roman" w:hAnsi="Arial" w:cs="Arial"/>
          <w:snapToGrid w:val="0"/>
          <w:color w:val="000000"/>
          <w:szCs w:val="20"/>
          <w:lang w:eastAsia="de-DE"/>
        </w:rPr>
        <w:t>Die Beauftragung von Subunternehmer</w:t>
      </w:r>
      <w:r w:rsidR="0016784C">
        <w:rPr>
          <w:rFonts w:ascii="Arial" w:eastAsia="Times New Roman" w:hAnsi="Arial" w:cs="Arial"/>
          <w:snapToGrid w:val="0"/>
          <w:color w:val="000000"/>
          <w:szCs w:val="20"/>
          <w:lang w:eastAsia="de-DE"/>
        </w:rPr>
        <w:t>n</w:t>
      </w:r>
      <w:r w:rsidRPr="003B0487">
        <w:rPr>
          <w:rFonts w:ascii="Arial" w:eastAsia="Times New Roman" w:hAnsi="Arial" w:cs="Arial"/>
          <w:snapToGrid w:val="0"/>
          <w:color w:val="000000"/>
          <w:szCs w:val="20"/>
          <w:lang w:eastAsia="de-DE"/>
        </w:rPr>
        <w:t xml:space="preserve"> nach Zuschlagserteilung ist nur nach schriftlicher Zustimmung des Auftraggebers zulässig. </w:t>
      </w:r>
      <w:r w:rsidRPr="00062C33">
        <w:rPr>
          <w:rFonts w:ascii="Arial" w:eastAsia="Times New Roman" w:hAnsi="Arial" w:cs="Arial" w:hint="eastAsia"/>
          <w:snapToGrid w:val="0"/>
          <w:color w:val="000000"/>
          <w:szCs w:val="20"/>
          <w:lang w:eastAsia="de-DE"/>
        </w:rPr>
        <w:t xml:space="preserve">Der Auftragnehmer ist verpflichtet, bei der Weitergabe von Leistungen an Unterauftragnehmer </w:t>
      </w:r>
      <w:r w:rsidR="00297973" w:rsidRPr="00062C33">
        <w:rPr>
          <w:rFonts w:ascii="Arial" w:eastAsia="Times New Roman" w:hAnsi="Arial" w:cs="Arial"/>
          <w:snapToGrid w:val="0"/>
          <w:color w:val="000000"/>
          <w:szCs w:val="20"/>
          <w:lang w:eastAsia="de-DE"/>
        </w:rPr>
        <w:t xml:space="preserve">(Fremdleistungen) </w:t>
      </w:r>
      <w:r w:rsidRPr="00062C33">
        <w:rPr>
          <w:rFonts w:ascii="Arial" w:eastAsia="Times New Roman" w:hAnsi="Arial" w:cs="Arial" w:hint="eastAsia"/>
          <w:snapToGrid w:val="0"/>
          <w:color w:val="000000"/>
          <w:szCs w:val="20"/>
          <w:lang w:eastAsia="de-DE"/>
        </w:rPr>
        <w:t>nach den allgemeinen Wettbewerbsgrundsätzen</w:t>
      </w:r>
      <w:r w:rsidRPr="00062C33">
        <w:rPr>
          <w:rFonts w:ascii="Arial" w:eastAsia="Times New Roman" w:hAnsi="Arial" w:cs="Arial"/>
          <w:snapToGrid w:val="0"/>
          <w:color w:val="000000"/>
          <w:szCs w:val="20"/>
          <w:lang w:eastAsia="de-DE"/>
        </w:rPr>
        <w:t xml:space="preserve"> </w:t>
      </w:r>
      <w:r w:rsidR="001060FF" w:rsidRPr="00062C33">
        <w:rPr>
          <w:rFonts w:ascii="Arial" w:eastAsia="Times New Roman" w:hAnsi="Arial" w:cs="Arial"/>
          <w:snapToGrid w:val="0"/>
          <w:color w:val="000000"/>
          <w:szCs w:val="20"/>
          <w:lang w:eastAsia="de-DE"/>
        </w:rPr>
        <w:t xml:space="preserve">bzw. den rechtlichen Vorgaben des Ministeriums für Verkehr </w:t>
      </w:r>
      <w:r w:rsidRPr="00062C33">
        <w:rPr>
          <w:rFonts w:ascii="Arial" w:eastAsia="Times New Roman" w:hAnsi="Arial" w:cs="Arial" w:hint="eastAsia"/>
          <w:snapToGrid w:val="0"/>
          <w:color w:val="000000"/>
          <w:szCs w:val="20"/>
          <w:lang w:eastAsia="de-DE"/>
        </w:rPr>
        <w:t xml:space="preserve">zu </w:t>
      </w:r>
      <w:r w:rsidRPr="00062C33">
        <w:rPr>
          <w:rFonts w:ascii="Arial" w:eastAsia="Times New Roman" w:hAnsi="Arial" w:cs="Arial"/>
          <w:snapToGrid w:val="0"/>
          <w:color w:val="000000"/>
          <w:szCs w:val="20"/>
          <w:lang w:eastAsia="de-DE"/>
        </w:rPr>
        <w:t>verfahren.</w:t>
      </w:r>
    </w:p>
    <w:p w14:paraId="3706BD1C" w14:textId="77777777" w:rsidR="00437F6E" w:rsidRPr="003B0487" w:rsidRDefault="00437F6E" w:rsidP="00437F6E">
      <w:pPr>
        <w:spacing w:after="120" w:line="360" w:lineRule="auto"/>
        <w:jc w:val="both"/>
        <w:rPr>
          <w:rFonts w:ascii="Arial" w:eastAsia="Times New Roman" w:hAnsi="Arial" w:cs="Times New Roman"/>
          <w:snapToGrid w:val="0"/>
          <w:szCs w:val="20"/>
          <w:lang w:eastAsia="de-DE"/>
        </w:rPr>
      </w:pPr>
      <w:r w:rsidRPr="003B0487">
        <w:rPr>
          <w:rFonts w:ascii="Arial" w:eastAsia="Times New Roman" w:hAnsi="Arial" w:cs="Times New Roman" w:hint="eastAsia"/>
          <w:snapToGrid w:val="0"/>
          <w:szCs w:val="20"/>
          <w:lang w:eastAsia="de-DE"/>
        </w:rPr>
        <w:t>Unternehmen, die sich mehrfach – sei es als einzelnes Unternehmen, Mitglied einer Bietergemeinschaft oder Nachunternehmer – an diesem Vergabeverfahren beteiligen, können wegen Verstoßes gegen das Wettbewerbsprinzip ausgeschlossen werden</w:t>
      </w:r>
      <w:r w:rsidRPr="003B0487">
        <w:rPr>
          <w:rFonts w:ascii="Arial" w:eastAsia="Times New Roman" w:hAnsi="Arial" w:cs="Times New Roman"/>
          <w:snapToGrid w:val="0"/>
          <w:szCs w:val="20"/>
          <w:lang w:eastAsia="de-DE"/>
        </w:rPr>
        <w:t>.</w:t>
      </w:r>
    </w:p>
    <w:p w14:paraId="1891AB6D" w14:textId="77777777" w:rsidR="00437F6E" w:rsidRPr="003B0487" w:rsidRDefault="00437F6E" w:rsidP="00437F6E">
      <w:pPr>
        <w:spacing w:after="0" w:line="360" w:lineRule="auto"/>
        <w:jc w:val="both"/>
        <w:rPr>
          <w:rFonts w:ascii="Arial" w:eastAsia="Times New Roman" w:hAnsi="Arial" w:cs="Times New Roman"/>
          <w:sz w:val="24"/>
          <w:szCs w:val="20"/>
          <w:lang w:eastAsia="de-DE"/>
        </w:rPr>
      </w:pPr>
    </w:p>
    <w:p w14:paraId="276A2D52" w14:textId="77777777" w:rsidR="00437F6E" w:rsidRPr="00ED2044" w:rsidRDefault="00437F6E" w:rsidP="00ED2044">
      <w:pPr>
        <w:pStyle w:val="berschrift3"/>
        <w:spacing w:after="240" w:line="240" w:lineRule="auto"/>
        <w:ind w:left="0" w:firstLine="0"/>
        <w:rPr>
          <w:szCs w:val="22"/>
        </w:rPr>
      </w:pPr>
      <w:bookmarkStart w:id="70" w:name="_Toc490548398"/>
      <w:bookmarkStart w:id="71" w:name="_Toc493679135"/>
      <w:r w:rsidRPr="00ED2044">
        <w:rPr>
          <w:szCs w:val="22"/>
        </w:rPr>
        <w:t>5.6</w:t>
      </w:r>
      <w:r w:rsidRPr="00ED2044">
        <w:rPr>
          <w:szCs w:val="22"/>
        </w:rPr>
        <w:tab/>
        <w:t>Nachweise</w:t>
      </w:r>
      <w:bookmarkEnd w:id="70"/>
      <w:bookmarkEnd w:id="71"/>
    </w:p>
    <w:p w14:paraId="2F596986" w14:textId="77777777" w:rsidR="00612AF5" w:rsidRDefault="00437F6E" w:rsidP="00437F6E">
      <w:pPr>
        <w:spacing w:after="120" w:line="360" w:lineRule="auto"/>
        <w:jc w:val="both"/>
        <w:rPr>
          <w:rFonts w:ascii="Arial" w:eastAsia="Times New Roman" w:hAnsi="Arial" w:cs="Times New Roman"/>
          <w:snapToGrid w:val="0"/>
          <w:szCs w:val="20"/>
          <w:lang w:eastAsia="de-DE"/>
        </w:rPr>
      </w:pPr>
      <w:r w:rsidRPr="003B0487">
        <w:rPr>
          <w:rFonts w:ascii="Arial" w:eastAsia="Times New Roman" w:hAnsi="Arial" w:cs="Times New Roman"/>
          <w:snapToGrid w:val="0"/>
          <w:szCs w:val="20"/>
          <w:lang w:eastAsia="de-DE"/>
        </w:rPr>
        <w:t xml:space="preserve">Der Auftraggeber behält sich vor, die bei Abgabe des </w:t>
      </w:r>
      <w:r>
        <w:rPr>
          <w:rFonts w:ascii="Arial" w:eastAsia="Times New Roman" w:hAnsi="Arial" w:cs="Times New Roman"/>
          <w:snapToGrid w:val="0"/>
          <w:szCs w:val="20"/>
          <w:lang w:eastAsia="de-DE"/>
        </w:rPr>
        <w:t>Antrages</w:t>
      </w:r>
      <w:r w:rsidRPr="003B0487">
        <w:rPr>
          <w:rFonts w:ascii="Arial" w:eastAsia="Times New Roman" w:hAnsi="Arial" w:cs="Times New Roman"/>
          <w:snapToGrid w:val="0"/>
          <w:szCs w:val="20"/>
          <w:lang w:eastAsia="de-DE"/>
        </w:rPr>
        <w:t xml:space="preserve"> nicht vorliegenden bzw. nicht den Anforderungen entsprechenden Dokumente zum Nachweis der Eignung nach Kapitel 5.1 bis </w:t>
      </w:r>
      <w:r w:rsidRPr="00095A00">
        <w:rPr>
          <w:rFonts w:ascii="Arial" w:eastAsia="Times New Roman" w:hAnsi="Arial" w:cs="Times New Roman"/>
          <w:snapToGrid w:val="0"/>
          <w:szCs w:val="20"/>
          <w:lang w:eastAsia="de-DE"/>
        </w:rPr>
        <w:t>5.5</w:t>
      </w:r>
      <w:r w:rsidRPr="003B0487">
        <w:rPr>
          <w:rFonts w:ascii="Arial" w:eastAsia="Times New Roman" w:hAnsi="Arial" w:cs="Times New Roman"/>
          <w:snapToGrid w:val="0"/>
          <w:szCs w:val="20"/>
          <w:lang w:eastAsia="de-DE"/>
        </w:rPr>
        <w:t xml:space="preserve"> unter Fristsetzung von den Bietern nachzufordern. Sollte ein Bieter der Nachforderung nicht fristgerecht nachkommen, kann dieser Bieter vom weiteren Verfahren ausgeschlossen werden.</w:t>
      </w:r>
      <w:bookmarkEnd w:id="66"/>
    </w:p>
    <w:p w14:paraId="1431FF24" w14:textId="77777777" w:rsidR="00612AF5" w:rsidRDefault="00612AF5">
      <w:pPr>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br w:type="page"/>
      </w:r>
    </w:p>
    <w:p w14:paraId="5D15CA2A" w14:textId="77777777" w:rsidR="00612AF5" w:rsidRPr="00FA5ADC" w:rsidRDefault="00612AF5" w:rsidP="00612AF5">
      <w:pPr>
        <w:pStyle w:val="berschrift1"/>
        <w:spacing w:after="240"/>
        <w:ind w:left="360" w:hanging="360"/>
      </w:pPr>
      <w:bookmarkStart w:id="72" w:name="_Toc404756567"/>
      <w:bookmarkStart w:id="73" w:name="_Toc410809531"/>
      <w:bookmarkStart w:id="74" w:name="_Toc490548399"/>
      <w:bookmarkStart w:id="75" w:name="_Toc493679136"/>
      <w:r w:rsidRPr="006A092F">
        <w:lastRenderedPageBreak/>
        <w:t>Teil B: Leistungsbeschreibung</w:t>
      </w:r>
      <w:bookmarkEnd w:id="72"/>
      <w:bookmarkEnd w:id="73"/>
      <w:bookmarkEnd w:id="74"/>
      <w:bookmarkEnd w:id="75"/>
    </w:p>
    <w:p w14:paraId="27F98F0B" w14:textId="1670DA0B" w:rsidR="00612AF5" w:rsidRPr="00FA5ADC" w:rsidRDefault="00612AF5" w:rsidP="00612AF5">
      <w:pPr>
        <w:pStyle w:val="berschrift1"/>
        <w:spacing w:after="240"/>
        <w:ind w:left="360" w:hanging="360"/>
      </w:pPr>
      <w:bookmarkStart w:id="76" w:name="_Toc378356523"/>
      <w:bookmarkStart w:id="77" w:name="_Toc404756568"/>
      <w:bookmarkStart w:id="78" w:name="_Toc410809532"/>
      <w:bookmarkStart w:id="79" w:name="_Toc490548400"/>
      <w:bookmarkStart w:id="80" w:name="_Toc493679137"/>
      <w:r w:rsidRPr="00FA5ADC">
        <w:t>6.</w:t>
      </w:r>
      <w:r w:rsidRPr="00FA5ADC">
        <w:tab/>
      </w:r>
      <w:bookmarkStart w:id="81" w:name="_Toc488230294"/>
      <w:bookmarkEnd w:id="76"/>
      <w:bookmarkEnd w:id="77"/>
      <w:bookmarkEnd w:id="78"/>
      <w:bookmarkEnd w:id="79"/>
      <w:r w:rsidR="00517302" w:rsidRPr="001A764C">
        <w:t>Gegenstand und Ziel der Ausschreibung</w:t>
      </w:r>
      <w:bookmarkEnd w:id="80"/>
      <w:bookmarkEnd w:id="81"/>
    </w:p>
    <w:p w14:paraId="7938FE5B" w14:textId="34D7111D" w:rsidR="002C5142" w:rsidRDefault="00517302" w:rsidP="00311229">
      <w:pPr>
        <w:autoSpaceDE w:val="0"/>
        <w:autoSpaceDN w:val="0"/>
        <w:adjustRightInd w:val="0"/>
        <w:spacing w:after="0" w:line="360" w:lineRule="auto"/>
        <w:jc w:val="both"/>
        <w:rPr>
          <w:rFonts w:ascii="Arial" w:eastAsia="Times New Roman" w:hAnsi="Arial" w:cs="Times New Roman"/>
          <w:snapToGrid w:val="0"/>
          <w:szCs w:val="20"/>
          <w:lang w:eastAsia="de-DE"/>
        </w:rPr>
      </w:pPr>
      <w:r w:rsidRPr="00311229">
        <w:rPr>
          <w:rFonts w:ascii="Arial" w:eastAsia="Times New Roman" w:hAnsi="Arial" w:cs="Times New Roman"/>
          <w:snapToGrid w:val="0"/>
          <w:szCs w:val="20"/>
          <w:lang w:eastAsia="de-DE"/>
        </w:rPr>
        <w:t>Gegenstand der Ausschreibung ist</w:t>
      </w:r>
      <w:r w:rsidR="002C5142">
        <w:rPr>
          <w:rFonts w:ascii="Arial" w:eastAsia="Times New Roman" w:hAnsi="Arial" w:cs="Times New Roman"/>
          <w:snapToGrid w:val="0"/>
          <w:szCs w:val="20"/>
          <w:lang w:eastAsia="de-DE"/>
        </w:rPr>
        <w:t xml:space="preserve"> die Erstellung einer </w:t>
      </w:r>
      <w:r w:rsidR="003A052B">
        <w:rPr>
          <w:rFonts w:ascii="Arial" w:eastAsia="Times New Roman" w:hAnsi="Arial" w:cs="Times New Roman"/>
          <w:snapToGrid w:val="0"/>
          <w:szCs w:val="20"/>
          <w:lang w:eastAsia="de-DE"/>
        </w:rPr>
        <w:t xml:space="preserve">Nutzungs- und </w:t>
      </w:r>
      <w:r w:rsidR="002C5142">
        <w:rPr>
          <w:rFonts w:ascii="Arial" w:eastAsia="Times New Roman" w:hAnsi="Arial" w:cs="Times New Roman"/>
          <w:snapToGrid w:val="0"/>
          <w:szCs w:val="20"/>
          <w:lang w:eastAsia="de-DE"/>
        </w:rPr>
        <w:t xml:space="preserve">Potentialanalyse für ausgewählte Abschnitte der Landesradfernwege in Baden-Württemberg. </w:t>
      </w:r>
    </w:p>
    <w:p w14:paraId="71C4425D" w14:textId="77777777" w:rsidR="008432D2" w:rsidRDefault="008432D2" w:rsidP="00311229">
      <w:pPr>
        <w:autoSpaceDE w:val="0"/>
        <w:autoSpaceDN w:val="0"/>
        <w:adjustRightInd w:val="0"/>
        <w:spacing w:after="0" w:line="360" w:lineRule="auto"/>
        <w:jc w:val="both"/>
        <w:rPr>
          <w:rFonts w:ascii="Arial" w:eastAsia="Times New Roman" w:hAnsi="Arial" w:cs="Times New Roman"/>
          <w:snapToGrid w:val="0"/>
          <w:szCs w:val="20"/>
          <w:lang w:eastAsia="de-DE"/>
        </w:rPr>
      </w:pPr>
    </w:p>
    <w:p w14:paraId="2BF14E0C" w14:textId="5DFF6137" w:rsidR="009A1B6A" w:rsidRPr="003810F1" w:rsidRDefault="003810F1" w:rsidP="00062721">
      <w:pPr>
        <w:spacing w:after="120" w:line="360" w:lineRule="auto"/>
        <w:jc w:val="both"/>
        <w:rPr>
          <w:rFonts w:ascii="Arial" w:eastAsia="Times New Roman" w:hAnsi="Arial" w:cs="Times New Roman"/>
          <w:snapToGrid w:val="0"/>
          <w:szCs w:val="20"/>
          <w:u w:val="single"/>
          <w:lang w:eastAsia="de-DE"/>
        </w:rPr>
      </w:pPr>
      <w:r w:rsidRPr="003810F1">
        <w:rPr>
          <w:rFonts w:ascii="Arial" w:eastAsia="Times New Roman" w:hAnsi="Arial" w:cs="Times New Roman"/>
          <w:snapToGrid w:val="0"/>
          <w:szCs w:val="20"/>
          <w:u w:val="single"/>
          <w:lang w:eastAsia="de-DE"/>
        </w:rPr>
        <w:t>Ausgangspunkt</w:t>
      </w:r>
      <w:r>
        <w:rPr>
          <w:rFonts w:ascii="Arial" w:eastAsia="Times New Roman" w:hAnsi="Arial" w:cs="Times New Roman"/>
          <w:snapToGrid w:val="0"/>
          <w:szCs w:val="20"/>
          <w:u w:val="single"/>
          <w:lang w:eastAsia="de-DE"/>
        </w:rPr>
        <w:t xml:space="preserve"> </w:t>
      </w:r>
      <w:r w:rsidR="00364FA4">
        <w:rPr>
          <w:rFonts w:ascii="Arial" w:eastAsia="Times New Roman" w:hAnsi="Arial" w:cs="Times New Roman"/>
          <w:snapToGrid w:val="0"/>
          <w:szCs w:val="20"/>
          <w:u w:val="single"/>
          <w:lang w:eastAsia="de-DE"/>
        </w:rPr>
        <w:t>/ Datenlage</w:t>
      </w:r>
    </w:p>
    <w:p w14:paraId="75452A39" w14:textId="797AA9E4" w:rsidR="009D3564" w:rsidRDefault="009D3564"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sidRPr="009D3564">
        <w:rPr>
          <w:rFonts w:ascii="Arial" w:eastAsia="Times New Roman" w:hAnsi="Arial" w:cs="Times New Roman"/>
          <w:snapToGrid w:val="0"/>
          <w:szCs w:val="20"/>
          <w:lang w:eastAsia="de-DE"/>
        </w:rPr>
        <w:t>Das radtouristische Wegenetz Baden-Württembergs besteht aus den 19 Landesradfernwegen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sowie den touristischen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Radrouten der </w:t>
      </w:r>
      <w:r w:rsidR="003A052B">
        <w:rPr>
          <w:rFonts w:ascii="Arial" w:eastAsia="Times New Roman" w:hAnsi="Arial" w:cs="Times New Roman"/>
          <w:snapToGrid w:val="0"/>
          <w:szCs w:val="20"/>
          <w:lang w:eastAsia="de-DE"/>
        </w:rPr>
        <w:t>Kommunen</w:t>
      </w:r>
      <w:r w:rsidRPr="009D3564">
        <w:rPr>
          <w:rFonts w:ascii="Arial" w:eastAsia="Times New Roman" w:hAnsi="Arial" w:cs="Times New Roman"/>
          <w:snapToGrid w:val="0"/>
          <w:szCs w:val="20"/>
          <w:lang w:eastAsia="de-DE"/>
        </w:rPr>
        <w:t xml:space="preserve"> und regionalen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Tourismusverbände.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Die überregionalen Landesradfernwege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sind das Rückgrat des radtouristischen Angebotes.</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Sie haben eine Gesamtlänge von</w:t>
      </w:r>
      <w:r>
        <w:rPr>
          <w:rFonts w:ascii="Arial" w:eastAsia="Times New Roman" w:hAnsi="Arial" w:cs="Times New Roman"/>
          <w:snapToGrid w:val="0"/>
          <w:szCs w:val="20"/>
          <w:lang w:eastAsia="de-DE"/>
        </w:rPr>
        <w:t xml:space="preserve"> </w:t>
      </w:r>
      <w:r w:rsidR="00103E90">
        <w:rPr>
          <w:rFonts w:ascii="Arial" w:eastAsia="Times New Roman" w:hAnsi="Arial" w:cs="Times New Roman"/>
          <w:snapToGrid w:val="0"/>
          <w:szCs w:val="20"/>
          <w:lang w:eastAsia="de-DE"/>
        </w:rPr>
        <w:t>ca. 4</w:t>
      </w:r>
      <w:r w:rsidRPr="009D3564">
        <w:rPr>
          <w:rFonts w:ascii="Arial" w:eastAsia="Times New Roman" w:hAnsi="Arial" w:cs="Times New Roman"/>
          <w:snapToGrid w:val="0"/>
          <w:szCs w:val="20"/>
          <w:lang w:eastAsia="de-DE"/>
        </w:rPr>
        <w:t>.000 Kilometern und sind Bestandteil</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des RadNETZ</w:t>
      </w:r>
      <w:r w:rsidR="00103E90">
        <w:rPr>
          <w:rFonts w:ascii="Arial" w:eastAsia="Times New Roman" w:hAnsi="Arial" w:cs="Times New Roman"/>
          <w:snapToGrid w:val="0"/>
          <w:szCs w:val="20"/>
          <w:lang w:eastAsia="de-DE"/>
        </w:rPr>
        <w:t xml:space="preserve"> Baden-Württemberg</w:t>
      </w:r>
      <w:r w:rsidRPr="009D3564">
        <w:rPr>
          <w:rFonts w:ascii="Arial" w:eastAsia="Times New Roman" w:hAnsi="Arial" w:cs="Times New Roman"/>
          <w:snapToGrid w:val="0"/>
          <w:szCs w:val="20"/>
          <w:lang w:eastAsia="de-DE"/>
        </w:rPr>
        <w:t>.</w:t>
      </w:r>
    </w:p>
    <w:p w14:paraId="2844C1F2" w14:textId="2EBCB996" w:rsidR="00E55700" w:rsidRDefault="00E55700"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19287CF9" w14:textId="2EC2A7FF" w:rsidR="00E55700" w:rsidRDefault="00F70D25"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Alle Baulastträger investieren erhebliche Mittel in den Ausbau des RadNETZ und damit auch der touristischen Landesradfernwege. Die Zugehörigkeit zum RadNETZ ist ein wichtiges Priorisierungskriterium für die Förderung kommunaler Radverkehrsinfrastrukturprojekte durch das Land sowie für die Bauprogramme für Radwege an Bundes- und Landesstraßen. </w:t>
      </w:r>
      <w:r w:rsidR="00E55700">
        <w:rPr>
          <w:rFonts w:ascii="Arial" w:eastAsia="Times New Roman" w:hAnsi="Arial" w:cs="Times New Roman"/>
          <w:snapToGrid w:val="0"/>
          <w:szCs w:val="20"/>
          <w:lang w:eastAsia="de-DE"/>
        </w:rPr>
        <w:t xml:space="preserve">Elf der 19 Landesradfernwege </w:t>
      </w:r>
      <w:r w:rsidR="00E4673D">
        <w:rPr>
          <w:rFonts w:ascii="Arial" w:eastAsia="Times New Roman" w:hAnsi="Arial" w:cs="Times New Roman"/>
          <w:snapToGrid w:val="0"/>
          <w:szCs w:val="20"/>
          <w:lang w:eastAsia="de-DE"/>
        </w:rPr>
        <w:t>sind</w:t>
      </w:r>
      <w:r w:rsidR="00E55700">
        <w:rPr>
          <w:rFonts w:ascii="Arial" w:eastAsia="Times New Roman" w:hAnsi="Arial" w:cs="Times New Roman"/>
          <w:snapToGrid w:val="0"/>
          <w:szCs w:val="20"/>
          <w:lang w:eastAsia="de-DE"/>
        </w:rPr>
        <w:t xml:space="preserve"> als ADFC Qualitätsradroute </w:t>
      </w:r>
      <w:r w:rsidR="00E4673D">
        <w:rPr>
          <w:rFonts w:ascii="Arial" w:eastAsia="Times New Roman" w:hAnsi="Arial" w:cs="Times New Roman"/>
          <w:snapToGrid w:val="0"/>
          <w:szCs w:val="20"/>
          <w:lang w:eastAsia="de-DE"/>
        </w:rPr>
        <w:t>klassifiziert</w:t>
      </w:r>
      <w:r w:rsidR="00E55700">
        <w:rPr>
          <w:rFonts w:ascii="Arial" w:eastAsia="Times New Roman" w:hAnsi="Arial" w:cs="Times New Roman"/>
          <w:snapToGrid w:val="0"/>
          <w:szCs w:val="20"/>
          <w:lang w:eastAsia="de-DE"/>
        </w:rPr>
        <w:t>.</w:t>
      </w:r>
    </w:p>
    <w:p w14:paraId="2E862811" w14:textId="705BC394" w:rsidR="00803E48" w:rsidRDefault="00803E48"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49069FE9" w14:textId="3E0ABEA7" w:rsidR="00803E48" w:rsidRDefault="00BD72BB"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Speziell</w:t>
      </w:r>
      <w:r w:rsidR="00803E48">
        <w:rPr>
          <w:rFonts w:ascii="Arial" w:eastAsia="Times New Roman" w:hAnsi="Arial" w:cs="Times New Roman"/>
          <w:snapToGrid w:val="0"/>
          <w:szCs w:val="20"/>
          <w:lang w:eastAsia="de-DE"/>
        </w:rPr>
        <w:t xml:space="preserve"> auf das Thema Radtourismus </w:t>
      </w:r>
      <w:r>
        <w:rPr>
          <w:rFonts w:ascii="Arial" w:eastAsia="Times New Roman" w:hAnsi="Arial" w:cs="Times New Roman"/>
          <w:snapToGrid w:val="0"/>
          <w:szCs w:val="20"/>
          <w:lang w:eastAsia="de-DE"/>
        </w:rPr>
        <w:t xml:space="preserve">ausgerichtet, </w:t>
      </w:r>
      <w:r w:rsidR="00803E48">
        <w:rPr>
          <w:rFonts w:ascii="Arial" w:eastAsia="Times New Roman" w:hAnsi="Arial" w:cs="Times New Roman"/>
          <w:snapToGrid w:val="0"/>
          <w:szCs w:val="20"/>
          <w:lang w:eastAsia="de-DE"/>
        </w:rPr>
        <w:t xml:space="preserve">existieren für Baden-Württemberg derzeit keine </w:t>
      </w:r>
      <w:r w:rsidR="00E4673D">
        <w:rPr>
          <w:rFonts w:ascii="Arial" w:eastAsia="Times New Roman" w:hAnsi="Arial" w:cs="Times New Roman"/>
          <w:snapToGrid w:val="0"/>
          <w:szCs w:val="20"/>
          <w:lang w:eastAsia="de-DE"/>
        </w:rPr>
        <w:t>aktuellen</w:t>
      </w:r>
      <w:r w:rsidR="00803E48">
        <w:rPr>
          <w:rFonts w:ascii="Arial" w:eastAsia="Times New Roman" w:hAnsi="Arial" w:cs="Times New Roman"/>
          <w:snapToGrid w:val="0"/>
          <w:szCs w:val="20"/>
          <w:lang w:eastAsia="de-DE"/>
        </w:rPr>
        <w:t xml:space="preserve"> und belastbaren Marktforschungsdaten. Bislang veröffentlich</w:t>
      </w:r>
      <w:r w:rsidR="008E18B6">
        <w:rPr>
          <w:rFonts w:ascii="Arial" w:eastAsia="Times New Roman" w:hAnsi="Arial" w:cs="Times New Roman"/>
          <w:snapToGrid w:val="0"/>
          <w:szCs w:val="20"/>
          <w:lang w:eastAsia="de-DE"/>
        </w:rPr>
        <w:t>t</w:t>
      </w:r>
      <w:r w:rsidR="00803E48">
        <w:rPr>
          <w:rFonts w:ascii="Arial" w:eastAsia="Times New Roman" w:hAnsi="Arial" w:cs="Times New Roman"/>
          <w:snapToGrid w:val="0"/>
          <w:szCs w:val="20"/>
          <w:lang w:eastAsia="de-DE"/>
        </w:rPr>
        <w:t xml:space="preserve">e Studien zum Thema Radtourismus mit </w:t>
      </w:r>
      <w:r>
        <w:rPr>
          <w:rFonts w:ascii="Arial" w:eastAsia="Times New Roman" w:hAnsi="Arial" w:cs="Times New Roman"/>
          <w:snapToGrid w:val="0"/>
          <w:szCs w:val="20"/>
          <w:lang w:eastAsia="de-DE"/>
        </w:rPr>
        <w:t>Fokus auf das</w:t>
      </w:r>
      <w:r w:rsidR="00803E48">
        <w:rPr>
          <w:rFonts w:ascii="Arial" w:eastAsia="Times New Roman" w:hAnsi="Arial" w:cs="Times New Roman"/>
          <w:snapToGrid w:val="0"/>
          <w:szCs w:val="20"/>
          <w:lang w:eastAsia="de-DE"/>
        </w:rPr>
        <w:t xml:space="preserve"> Thema Marktforschung wie z.B. die vom Bundesministerium für Wirtschaft und Technologie in 2009 veröffentliche Grundlagenuntersuchung Fahrradtourismus in Deutschland und die Trendscope Studie Radreisen der Deutschen aus dem Jahr 2008 beziehen sich zum einen auf ganz Deutschland als Untersuchungsraum und sind </w:t>
      </w:r>
      <w:r w:rsidR="003A052B">
        <w:rPr>
          <w:rFonts w:ascii="Arial" w:eastAsia="Times New Roman" w:hAnsi="Arial" w:cs="Times New Roman"/>
          <w:snapToGrid w:val="0"/>
          <w:szCs w:val="20"/>
          <w:lang w:eastAsia="de-DE"/>
        </w:rPr>
        <w:t xml:space="preserve">zudem </w:t>
      </w:r>
      <w:r w:rsidR="00803E48">
        <w:rPr>
          <w:rFonts w:ascii="Arial" w:eastAsia="Times New Roman" w:hAnsi="Arial" w:cs="Times New Roman"/>
          <w:snapToGrid w:val="0"/>
          <w:szCs w:val="20"/>
          <w:lang w:eastAsia="de-DE"/>
        </w:rPr>
        <w:t xml:space="preserve">inzwischen in ihrer Aktualität überholt. Die </w:t>
      </w:r>
      <w:r>
        <w:rPr>
          <w:rFonts w:ascii="Arial" w:eastAsia="Times New Roman" w:hAnsi="Arial" w:cs="Times New Roman"/>
          <w:snapToGrid w:val="0"/>
          <w:szCs w:val="20"/>
          <w:lang w:eastAsia="de-DE"/>
        </w:rPr>
        <w:t>Ergebnisse</w:t>
      </w:r>
      <w:r w:rsidR="00803E48">
        <w:rPr>
          <w:rFonts w:ascii="Arial" w:eastAsia="Times New Roman" w:hAnsi="Arial" w:cs="Times New Roman"/>
          <w:snapToGrid w:val="0"/>
          <w:szCs w:val="20"/>
          <w:lang w:eastAsia="de-DE"/>
        </w:rPr>
        <w:t xml:space="preserve"> dieser Studien erlauben grundsätzliche Aussagen zum Radtourismus als Wirtschaftsfaktor für Baden-Württemberg wie sie in der RadSTRATEGIE Baden-Württemberg getroffen wurden. Als Basis </w:t>
      </w:r>
      <w:r w:rsidR="0079617C">
        <w:rPr>
          <w:rFonts w:ascii="Arial" w:eastAsia="Times New Roman" w:hAnsi="Arial" w:cs="Times New Roman"/>
          <w:snapToGrid w:val="0"/>
          <w:szCs w:val="20"/>
          <w:lang w:eastAsia="de-DE"/>
        </w:rPr>
        <w:t xml:space="preserve">beispielsweise </w:t>
      </w:r>
      <w:r w:rsidR="00803E48">
        <w:rPr>
          <w:rFonts w:ascii="Arial" w:eastAsia="Times New Roman" w:hAnsi="Arial" w:cs="Times New Roman"/>
          <w:snapToGrid w:val="0"/>
          <w:szCs w:val="20"/>
          <w:lang w:eastAsia="de-DE"/>
        </w:rPr>
        <w:t xml:space="preserve">für ein radtouristisches Marketing oder </w:t>
      </w:r>
      <w:r w:rsidR="00417A4A">
        <w:rPr>
          <w:rFonts w:ascii="Arial" w:eastAsia="Times New Roman" w:hAnsi="Arial" w:cs="Times New Roman"/>
          <w:snapToGrid w:val="0"/>
          <w:szCs w:val="20"/>
          <w:lang w:eastAsia="de-DE"/>
        </w:rPr>
        <w:t xml:space="preserve">die </w:t>
      </w:r>
      <w:r w:rsidR="00764CD0">
        <w:rPr>
          <w:rFonts w:ascii="Arial" w:eastAsia="Times New Roman" w:hAnsi="Arial" w:cs="Times New Roman"/>
          <w:snapToGrid w:val="0"/>
          <w:szCs w:val="20"/>
          <w:lang w:eastAsia="de-DE"/>
        </w:rPr>
        <w:t xml:space="preserve">Priorisierung von Investitionsentscheidungen </w:t>
      </w:r>
      <w:r w:rsidR="00803E48">
        <w:rPr>
          <w:rFonts w:ascii="Arial" w:eastAsia="Times New Roman" w:hAnsi="Arial" w:cs="Times New Roman"/>
          <w:snapToGrid w:val="0"/>
          <w:szCs w:val="20"/>
          <w:lang w:eastAsia="de-DE"/>
        </w:rPr>
        <w:t xml:space="preserve">sind </w:t>
      </w:r>
      <w:r>
        <w:rPr>
          <w:rFonts w:ascii="Arial" w:eastAsia="Times New Roman" w:hAnsi="Arial" w:cs="Times New Roman"/>
          <w:snapToGrid w:val="0"/>
          <w:szCs w:val="20"/>
          <w:lang w:eastAsia="de-DE"/>
        </w:rPr>
        <w:t>diese</w:t>
      </w:r>
      <w:r w:rsidR="00803E48">
        <w:rPr>
          <w:rFonts w:ascii="Arial" w:eastAsia="Times New Roman" w:hAnsi="Arial" w:cs="Times New Roman"/>
          <w:snapToGrid w:val="0"/>
          <w:szCs w:val="20"/>
          <w:lang w:eastAsia="de-DE"/>
        </w:rPr>
        <w:t xml:space="preserve"> Studien </w:t>
      </w:r>
      <w:r>
        <w:rPr>
          <w:rFonts w:ascii="Arial" w:eastAsia="Times New Roman" w:hAnsi="Arial" w:cs="Times New Roman"/>
          <w:snapToGrid w:val="0"/>
          <w:szCs w:val="20"/>
          <w:lang w:eastAsia="de-DE"/>
        </w:rPr>
        <w:t xml:space="preserve">jedoch </w:t>
      </w:r>
      <w:r w:rsidR="00803E48">
        <w:rPr>
          <w:rFonts w:ascii="Arial" w:eastAsia="Times New Roman" w:hAnsi="Arial" w:cs="Times New Roman"/>
          <w:snapToGrid w:val="0"/>
          <w:szCs w:val="20"/>
          <w:lang w:eastAsia="de-DE"/>
        </w:rPr>
        <w:t>ungeeignet.</w:t>
      </w:r>
    </w:p>
    <w:p w14:paraId="492BF72E" w14:textId="77777777" w:rsidR="003A052B" w:rsidRDefault="003A052B"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6595BDC5" w14:textId="0E8C9903" w:rsidR="00BD72BB" w:rsidRDefault="008E18B6"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Es liegen a</w:t>
      </w:r>
      <w:r w:rsidR="00BD72BB" w:rsidRPr="009D3564">
        <w:rPr>
          <w:rFonts w:ascii="Arial" w:eastAsia="Times New Roman" w:hAnsi="Arial" w:cs="Times New Roman"/>
          <w:snapToGrid w:val="0"/>
          <w:szCs w:val="20"/>
          <w:lang w:eastAsia="de-DE"/>
        </w:rPr>
        <w:t>ktuell wenige Informationen zu</w:t>
      </w:r>
      <w:r w:rsidR="00BD72BB">
        <w:rPr>
          <w:rFonts w:ascii="Arial" w:eastAsia="Times New Roman" w:hAnsi="Arial" w:cs="Times New Roman"/>
          <w:snapToGrid w:val="0"/>
          <w:szCs w:val="20"/>
          <w:lang w:eastAsia="de-DE"/>
        </w:rPr>
        <w:t xml:space="preserve"> </w:t>
      </w:r>
      <w:r w:rsidR="00BD72BB" w:rsidRPr="009D3564">
        <w:rPr>
          <w:rFonts w:ascii="Arial" w:eastAsia="Times New Roman" w:hAnsi="Arial" w:cs="Times New Roman"/>
          <w:snapToGrid w:val="0"/>
          <w:szCs w:val="20"/>
          <w:lang w:eastAsia="de-DE"/>
        </w:rPr>
        <w:t>den Radtourismusströmen in Baden-Württemberg</w:t>
      </w:r>
      <w:r w:rsidR="00BD72BB">
        <w:rPr>
          <w:rFonts w:ascii="Arial" w:eastAsia="Times New Roman" w:hAnsi="Arial" w:cs="Times New Roman"/>
          <w:snapToGrid w:val="0"/>
          <w:szCs w:val="20"/>
          <w:lang w:eastAsia="de-DE"/>
        </w:rPr>
        <w:t xml:space="preserve"> </w:t>
      </w:r>
      <w:r w:rsidR="00BD72BB" w:rsidRPr="009D3564">
        <w:rPr>
          <w:rFonts w:ascii="Arial" w:eastAsia="Times New Roman" w:hAnsi="Arial" w:cs="Times New Roman"/>
          <w:snapToGrid w:val="0"/>
          <w:szCs w:val="20"/>
          <w:lang w:eastAsia="de-DE"/>
        </w:rPr>
        <w:t xml:space="preserve">vor. </w:t>
      </w:r>
      <w:r>
        <w:rPr>
          <w:rFonts w:ascii="Arial" w:eastAsia="Times New Roman" w:hAnsi="Arial" w:cs="Times New Roman"/>
          <w:snapToGrid w:val="0"/>
          <w:szCs w:val="20"/>
          <w:lang w:eastAsia="de-DE"/>
        </w:rPr>
        <w:t>Auch</w:t>
      </w:r>
      <w:r w:rsidR="00BD72BB" w:rsidRPr="009D3564">
        <w:rPr>
          <w:rFonts w:ascii="Arial" w:eastAsia="Times New Roman" w:hAnsi="Arial" w:cs="Times New Roman"/>
          <w:snapToGrid w:val="0"/>
          <w:szCs w:val="20"/>
          <w:lang w:eastAsia="de-DE"/>
        </w:rPr>
        <w:t xml:space="preserve"> gibt </w:t>
      </w:r>
      <w:r>
        <w:rPr>
          <w:rFonts w:ascii="Arial" w:eastAsia="Times New Roman" w:hAnsi="Arial" w:cs="Times New Roman"/>
          <w:snapToGrid w:val="0"/>
          <w:szCs w:val="20"/>
          <w:lang w:eastAsia="de-DE"/>
        </w:rPr>
        <w:t xml:space="preserve">es </w:t>
      </w:r>
      <w:r w:rsidR="00BD72BB" w:rsidRPr="009D3564">
        <w:rPr>
          <w:rFonts w:ascii="Arial" w:eastAsia="Times New Roman" w:hAnsi="Arial" w:cs="Times New Roman"/>
          <w:snapToGrid w:val="0"/>
          <w:szCs w:val="20"/>
          <w:lang w:eastAsia="de-DE"/>
        </w:rPr>
        <w:t>keine aktuellen Untersuchungen</w:t>
      </w:r>
      <w:r w:rsidR="00BD72BB">
        <w:rPr>
          <w:rFonts w:ascii="Arial" w:eastAsia="Times New Roman" w:hAnsi="Arial" w:cs="Times New Roman"/>
          <w:snapToGrid w:val="0"/>
          <w:szCs w:val="20"/>
          <w:lang w:eastAsia="de-DE"/>
        </w:rPr>
        <w:t xml:space="preserve"> </w:t>
      </w:r>
      <w:r w:rsidR="00BD72BB" w:rsidRPr="009D3564">
        <w:rPr>
          <w:rFonts w:ascii="Arial" w:eastAsia="Times New Roman" w:hAnsi="Arial" w:cs="Times New Roman"/>
          <w:snapToGrid w:val="0"/>
          <w:szCs w:val="20"/>
          <w:lang w:eastAsia="de-DE"/>
        </w:rPr>
        <w:t>zu den Erwartungen und Wünschen</w:t>
      </w:r>
      <w:r w:rsidR="00BD72BB">
        <w:rPr>
          <w:rFonts w:ascii="Arial" w:eastAsia="Times New Roman" w:hAnsi="Arial" w:cs="Times New Roman"/>
          <w:snapToGrid w:val="0"/>
          <w:szCs w:val="20"/>
          <w:lang w:eastAsia="de-DE"/>
        </w:rPr>
        <w:t xml:space="preserve"> </w:t>
      </w:r>
      <w:r w:rsidR="00BD72BB" w:rsidRPr="009D3564">
        <w:rPr>
          <w:rFonts w:ascii="Arial" w:eastAsia="Times New Roman" w:hAnsi="Arial" w:cs="Times New Roman"/>
          <w:snapToGrid w:val="0"/>
          <w:szCs w:val="20"/>
          <w:lang w:eastAsia="de-DE"/>
        </w:rPr>
        <w:t xml:space="preserve">der </w:t>
      </w:r>
      <w:r w:rsidR="00364FA4">
        <w:rPr>
          <w:rFonts w:ascii="Arial" w:eastAsia="Times New Roman" w:hAnsi="Arial" w:cs="Times New Roman"/>
          <w:snapToGrid w:val="0"/>
          <w:szCs w:val="20"/>
          <w:lang w:eastAsia="de-DE"/>
        </w:rPr>
        <w:t xml:space="preserve">radelnden </w:t>
      </w:r>
      <w:r w:rsidR="00BD72BB" w:rsidRPr="009D3564">
        <w:rPr>
          <w:rFonts w:ascii="Arial" w:eastAsia="Times New Roman" w:hAnsi="Arial" w:cs="Times New Roman"/>
          <w:snapToGrid w:val="0"/>
          <w:szCs w:val="20"/>
          <w:lang w:eastAsia="de-DE"/>
        </w:rPr>
        <w:t>Gäste.</w:t>
      </w:r>
    </w:p>
    <w:p w14:paraId="7110B96F" w14:textId="77777777" w:rsidR="00803E48" w:rsidRDefault="00803E48"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548B1F46" w14:textId="77777777" w:rsidR="00E72D6B" w:rsidRDefault="00E72D6B">
      <w:pPr>
        <w:rPr>
          <w:rFonts w:ascii="Arial" w:eastAsia="Times New Roman" w:hAnsi="Arial" w:cs="Times New Roman"/>
          <w:snapToGrid w:val="0"/>
          <w:szCs w:val="20"/>
          <w:u w:val="single"/>
          <w:lang w:eastAsia="de-DE"/>
        </w:rPr>
      </w:pPr>
      <w:r>
        <w:rPr>
          <w:rFonts w:ascii="Arial" w:eastAsia="Times New Roman" w:hAnsi="Arial" w:cs="Times New Roman"/>
          <w:snapToGrid w:val="0"/>
          <w:szCs w:val="20"/>
          <w:u w:val="single"/>
          <w:lang w:eastAsia="de-DE"/>
        </w:rPr>
        <w:br w:type="page"/>
      </w:r>
    </w:p>
    <w:p w14:paraId="28F0A18B" w14:textId="2E6ADC1D" w:rsidR="009D3564" w:rsidRPr="009D3564" w:rsidRDefault="009D3564" w:rsidP="009D3564">
      <w:pPr>
        <w:spacing w:after="120" w:line="360" w:lineRule="auto"/>
        <w:jc w:val="both"/>
        <w:rPr>
          <w:rFonts w:ascii="Arial" w:eastAsia="Times New Roman" w:hAnsi="Arial" w:cs="Times New Roman"/>
          <w:snapToGrid w:val="0"/>
          <w:szCs w:val="20"/>
          <w:u w:val="single"/>
          <w:lang w:eastAsia="de-DE"/>
        </w:rPr>
      </w:pPr>
      <w:r w:rsidRPr="009D3564">
        <w:rPr>
          <w:rFonts w:ascii="Arial" w:eastAsia="Times New Roman" w:hAnsi="Arial" w:cs="Times New Roman"/>
          <w:snapToGrid w:val="0"/>
          <w:szCs w:val="20"/>
          <w:u w:val="single"/>
          <w:lang w:eastAsia="de-DE"/>
        </w:rPr>
        <w:lastRenderedPageBreak/>
        <w:t>Marketing</w:t>
      </w:r>
    </w:p>
    <w:p w14:paraId="6625E44B" w14:textId="18ABC74A" w:rsidR="00B961C2" w:rsidRDefault="009D3564"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sidRPr="009D3564">
        <w:rPr>
          <w:rFonts w:ascii="Arial" w:eastAsia="Times New Roman" w:hAnsi="Arial" w:cs="Times New Roman"/>
          <w:snapToGrid w:val="0"/>
          <w:szCs w:val="20"/>
          <w:lang w:eastAsia="de-DE"/>
        </w:rPr>
        <w:t>Im Rahmen des landesweiten Tourismusmarketings</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vermarktet die TMBW die 19 Landesradfernwege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unter dem Label RadSÜDEN.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Wichtige Produkte </w:t>
      </w:r>
      <w:r w:rsidR="00B961C2">
        <w:rPr>
          <w:rFonts w:ascii="Arial" w:eastAsia="Times New Roman" w:hAnsi="Arial" w:cs="Times New Roman"/>
          <w:snapToGrid w:val="0"/>
          <w:szCs w:val="20"/>
          <w:lang w:eastAsia="de-DE"/>
        </w:rPr>
        <w:t xml:space="preserve">im Kommunikationsmix </w:t>
      </w:r>
      <w:r w:rsidRPr="009D3564">
        <w:rPr>
          <w:rFonts w:ascii="Arial" w:eastAsia="Times New Roman" w:hAnsi="Arial" w:cs="Times New Roman"/>
          <w:snapToGrid w:val="0"/>
          <w:szCs w:val="20"/>
          <w:lang w:eastAsia="de-DE"/>
        </w:rPr>
        <w:t>sind das Printprodukt</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„RadSÜDEN“, die Webseite der TMBW sowie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der Rad-Blog. </w:t>
      </w:r>
    </w:p>
    <w:p w14:paraId="11092087" w14:textId="77777777" w:rsidR="00764CD0" w:rsidRDefault="00764CD0"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7B242831" w14:textId="1866379F" w:rsidR="009D3564" w:rsidRDefault="009D3564"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sidRPr="009D3564">
        <w:rPr>
          <w:rFonts w:ascii="Arial" w:eastAsia="Times New Roman" w:hAnsi="Arial" w:cs="Times New Roman"/>
          <w:snapToGrid w:val="0"/>
          <w:szCs w:val="20"/>
          <w:lang w:eastAsia="de-DE"/>
        </w:rPr>
        <w:t xml:space="preserve">Für die </w:t>
      </w:r>
      <w:r w:rsidR="00B961C2">
        <w:rPr>
          <w:rFonts w:ascii="Arial" w:eastAsia="Times New Roman" w:hAnsi="Arial" w:cs="Times New Roman"/>
          <w:snapToGrid w:val="0"/>
          <w:szCs w:val="20"/>
          <w:lang w:eastAsia="de-DE"/>
        </w:rPr>
        <w:t>Planung</w:t>
      </w:r>
      <w:r w:rsidRPr="009D3564">
        <w:rPr>
          <w:rFonts w:ascii="Arial" w:eastAsia="Times New Roman" w:hAnsi="Arial" w:cs="Times New Roman"/>
          <w:snapToGrid w:val="0"/>
          <w:szCs w:val="20"/>
          <w:lang w:eastAsia="de-DE"/>
        </w:rPr>
        <w:t xml:space="preserve"> von Radtouren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stellt das </w:t>
      </w:r>
      <w:r w:rsidR="00BD72BB">
        <w:rPr>
          <w:rFonts w:ascii="Arial" w:eastAsia="Times New Roman" w:hAnsi="Arial" w:cs="Times New Roman"/>
          <w:snapToGrid w:val="0"/>
          <w:szCs w:val="20"/>
          <w:lang w:eastAsia="de-DE"/>
        </w:rPr>
        <w:t>VM</w:t>
      </w:r>
      <w:r w:rsidRPr="009D3564">
        <w:rPr>
          <w:rFonts w:ascii="Arial" w:eastAsia="Times New Roman" w:hAnsi="Arial" w:cs="Times New Roman"/>
          <w:snapToGrid w:val="0"/>
          <w:szCs w:val="20"/>
          <w:lang w:eastAsia="de-DE"/>
        </w:rPr>
        <w:t xml:space="preserve"> im Internet einen kostenfreien</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Radroutenplaner zur Verfügung.</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Auf regionaler Ebene existiert </w:t>
      </w:r>
      <w:r w:rsidR="00B961C2" w:rsidRPr="009D3564">
        <w:rPr>
          <w:rFonts w:ascii="Arial" w:eastAsia="Times New Roman" w:hAnsi="Arial" w:cs="Times New Roman"/>
          <w:snapToGrid w:val="0"/>
          <w:szCs w:val="20"/>
          <w:lang w:eastAsia="de-DE"/>
        </w:rPr>
        <w:t xml:space="preserve">in einigen Regionen </w:t>
      </w:r>
      <w:r w:rsidRPr="009D3564">
        <w:rPr>
          <w:rFonts w:ascii="Arial" w:eastAsia="Times New Roman" w:hAnsi="Arial" w:cs="Times New Roman"/>
          <w:snapToGrid w:val="0"/>
          <w:szCs w:val="20"/>
          <w:lang w:eastAsia="de-DE"/>
        </w:rPr>
        <w:t>eine aktive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 xml:space="preserve">Vermarktung. </w:t>
      </w:r>
    </w:p>
    <w:p w14:paraId="30CC9A20" w14:textId="77777777" w:rsidR="00B961C2" w:rsidRDefault="00B961C2" w:rsidP="009D3564">
      <w:pPr>
        <w:autoSpaceDE w:val="0"/>
        <w:autoSpaceDN w:val="0"/>
        <w:adjustRightInd w:val="0"/>
        <w:spacing w:after="0" w:line="360" w:lineRule="auto"/>
        <w:jc w:val="both"/>
        <w:rPr>
          <w:rFonts w:ascii="Arial" w:eastAsia="Times New Roman" w:hAnsi="Arial" w:cs="Times New Roman"/>
          <w:snapToGrid w:val="0"/>
          <w:szCs w:val="20"/>
          <w:u w:val="single"/>
          <w:lang w:eastAsia="de-DE"/>
        </w:rPr>
      </w:pPr>
    </w:p>
    <w:p w14:paraId="6701F8DC" w14:textId="495CD43E" w:rsidR="00BE5E9D" w:rsidRDefault="00BE5E9D" w:rsidP="009D3564">
      <w:pPr>
        <w:autoSpaceDE w:val="0"/>
        <w:autoSpaceDN w:val="0"/>
        <w:adjustRightInd w:val="0"/>
        <w:spacing w:after="0" w:line="360" w:lineRule="auto"/>
        <w:jc w:val="both"/>
        <w:rPr>
          <w:rFonts w:ascii="Arial" w:eastAsia="Times New Roman" w:hAnsi="Arial" w:cs="Times New Roman"/>
          <w:snapToGrid w:val="0"/>
          <w:szCs w:val="20"/>
          <w:lang w:eastAsia="de-DE"/>
        </w:rPr>
      </w:pPr>
      <w:r w:rsidRPr="009D3564">
        <w:rPr>
          <w:rFonts w:ascii="Arial" w:eastAsia="Times New Roman" w:hAnsi="Arial" w:cs="Times New Roman"/>
          <w:snapToGrid w:val="0"/>
          <w:szCs w:val="20"/>
          <w:lang w:eastAsia="de-DE"/>
        </w:rPr>
        <w:t>Nicht alle</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Landesradfer</w:t>
      </w:r>
      <w:r>
        <w:rPr>
          <w:rFonts w:ascii="Arial" w:eastAsia="Times New Roman" w:hAnsi="Arial" w:cs="Times New Roman"/>
          <w:snapToGrid w:val="0"/>
          <w:szCs w:val="20"/>
          <w:lang w:eastAsia="de-DE"/>
        </w:rPr>
        <w:t xml:space="preserve">nwege stellen für sich genommen </w:t>
      </w:r>
      <w:r w:rsidRPr="009D3564">
        <w:rPr>
          <w:rFonts w:ascii="Arial" w:eastAsia="Times New Roman" w:hAnsi="Arial" w:cs="Times New Roman"/>
          <w:snapToGrid w:val="0"/>
          <w:szCs w:val="20"/>
          <w:lang w:eastAsia="de-DE"/>
        </w:rPr>
        <w:t>bereits ein vermarktungsfähiges radtouristisches</w:t>
      </w:r>
      <w:r>
        <w:rPr>
          <w:rFonts w:ascii="Arial" w:eastAsia="Times New Roman" w:hAnsi="Arial" w:cs="Times New Roman"/>
          <w:snapToGrid w:val="0"/>
          <w:szCs w:val="20"/>
          <w:lang w:eastAsia="de-DE"/>
        </w:rPr>
        <w:t xml:space="preserve"> </w:t>
      </w:r>
      <w:r w:rsidRPr="009D3564">
        <w:rPr>
          <w:rFonts w:ascii="Arial" w:eastAsia="Times New Roman" w:hAnsi="Arial" w:cs="Times New Roman"/>
          <w:snapToGrid w:val="0"/>
          <w:szCs w:val="20"/>
          <w:lang w:eastAsia="de-DE"/>
        </w:rPr>
        <w:t>Produkt dar.</w:t>
      </w:r>
      <w:r>
        <w:rPr>
          <w:rFonts w:ascii="Arial" w:eastAsia="Times New Roman" w:hAnsi="Arial" w:cs="Times New Roman"/>
          <w:snapToGrid w:val="0"/>
          <w:szCs w:val="20"/>
          <w:lang w:eastAsia="de-DE"/>
        </w:rPr>
        <w:t xml:space="preserve"> </w:t>
      </w:r>
      <w:r w:rsidR="006D28C6">
        <w:rPr>
          <w:rFonts w:ascii="Arial" w:eastAsia="Times New Roman" w:hAnsi="Arial" w:cs="Times New Roman"/>
          <w:snapToGrid w:val="0"/>
          <w:szCs w:val="20"/>
          <w:lang w:eastAsia="de-DE"/>
        </w:rPr>
        <w:t xml:space="preserve">Aufgrund der Länge der Landesradfernwege ist eine Vielzahl unterschiedlicher Akteure für die Qualität des radtouristischen Produkts zuständig. </w:t>
      </w:r>
      <w:r>
        <w:rPr>
          <w:rFonts w:ascii="Arial" w:eastAsia="Times New Roman" w:hAnsi="Arial" w:cs="Times New Roman"/>
          <w:snapToGrid w:val="0"/>
          <w:szCs w:val="20"/>
          <w:lang w:eastAsia="de-DE"/>
        </w:rPr>
        <w:t xml:space="preserve">Entsprechend unterschiedlich ist auch das Engagement mit dem sich </w:t>
      </w:r>
      <w:r w:rsidR="00283E24">
        <w:rPr>
          <w:rFonts w:ascii="Arial" w:eastAsia="Times New Roman" w:hAnsi="Arial" w:cs="Times New Roman"/>
          <w:snapToGrid w:val="0"/>
          <w:szCs w:val="20"/>
          <w:lang w:eastAsia="de-DE"/>
        </w:rPr>
        <w:t>die Zuständigen vor Ort</w:t>
      </w:r>
      <w:r>
        <w:rPr>
          <w:rFonts w:ascii="Arial" w:eastAsia="Times New Roman" w:hAnsi="Arial" w:cs="Times New Roman"/>
          <w:snapToGrid w:val="0"/>
          <w:szCs w:val="20"/>
          <w:lang w:eastAsia="de-DE"/>
        </w:rPr>
        <w:t xml:space="preserve"> um die Qualität von</w:t>
      </w:r>
      <w:r w:rsidR="00D5455F">
        <w:rPr>
          <w:rFonts w:ascii="Arial" w:eastAsia="Times New Roman" w:hAnsi="Arial" w:cs="Times New Roman"/>
          <w:snapToGrid w:val="0"/>
          <w:szCs w:val="20"/>
          <w:lang w:eastAsia="de-DE"/>
        </w:rPr>
        <w:t xml:space="preserve"> Infrastruktur, </w:t>
      </w:r>
      <w:r>
        <w:rPr>
          <w:rFonts w:ascii="Arial" w:eastAsia="Times New Roman" w:hAnsi="Arial" w:cs="Times New Roman"/>
          <w:snapToGrid w:val="0"/>
          <w:szCs w:val="20"/>
          <w:lang w:eastAsia="de-DE"/>
        </w:rPr>
        <w:t xml:space="preserve">Service </w:t>
      </w:r>
      <w:r w:rsidR="00D5455F">
        <w:rPr>
          <w:rFonts w:ascii="Arial" w:eastAsia="Times New Roman" w:hAnsi="Arial" w:cs="Times New Roman"/>
          <w:snapToGrid w:val="0"/>
          <w:szCs w:val="20"/>
          <w:lang w:eastAsia="de-DE"/>
        </w:rPr>
        <w:t xml:space="preserve">und Kommunikation </w:t>
      </w:r>
      <w:r>
        <w:rPr>
          <w:rFonts w:ascii="Arial" w:eastAsia="Times New Roman" w:hAnsi="Arial" w:cs="Times New Roman"/>
          <w:snapToGrid w:val="0"/>
          <w:szCs w:val="20"/>
          <w:lang w:eastAsia="de-DE"/>
        </w:rPr>
        <w:t xml:space="preserve">bemühen. </w:t>
      </w:r>
    </w:p>
    <w:p w14:paraId="4F3C7C65" w14:textId="77777777" w:rsidR="003D160B" w:rsidRDefault="003D160B" w:rsidP="003D160B">
      <w:pPr>
        <w:autoSpaceDE w:val="0"/>
        <w:autoSpaceDN w:val="0"/>
        <w:adjustRightInd w:val="0"/>
        <w:spacing w:after="0" w:line="360" w:lineRule="auto"/>
        <w:jc w:val="both"/>
        <w:rPr>
          <w:rFonts w:ascii="Arial" w:eastAsia="Times New Roman" w:hAnsi="Arial" w:cs="Times New Roman"/>
          <w:snapToGrid w:val="0"/>
          <w:szCs w:val="20"/>
          <w:lang w:eastAsia="de-DE"/>
        </w:rPr>
      </w:pPr>
    </w:p>
    <w:p w14:paraId="4D283D48" w14:textId="722A1DF6" w:rsidR="00E55700" w:rsidRDefault="00BE5E9D" w:rsidP="008A0C4A">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Eine klare </w:t>
      </w:r>
      <w:r w:rsidR="008A0C4A">
        <w:rPr>
          <w:rFonts w:ascii="Arial" w:eastAsia="Times New Roman" w:hAnsi="Arial" w:cs="Times New Roman"/>
          <w:snapToGrid w:val="0"/>
          <w:szCs w:val="20"/>
          <w:lang w:eastAsia="de-DE"/>
        </w:rPr>
        <w:t xml:space="preserve">Ansprechpartnerstruktur </w:t>
      </w:r>
      <w:r>
        <w:rPr>
          <w:rFonts w:ascii="Arial" w:eastAsia="Times New Roman" w:hAnsi="Arial" w:cs="Times New Roman"/>
          <w:snapToGrid w:val="0"/>
          <w:szCs w:val="20"/>
          <w:lang w:eastAsia="de-DE"/>
        </w:rPr>
        <w:t xml:space="preserve">sowie eine für das Qualitätsmanagement verantwortliche Stelle </w:t>
      </w:r>
      <w:r w:rsidR="008A0C4A">
        <w:rPr>
          <w:rFonts w:ascii="Arial" w:eastAsia="Times New Roman" w:hAnsi="Arial" w:cs="Times New Roman"/>
          <w:snapToGrid w:val="0"/>
          <w:szCs w:val="20"/>
          <w:lang w:eastAsia="de-DE"/>
        </w:rPr>
        <w:t xml:space="preserve">sind eine wichtige Voraussetzung </w:t>
      </w:r>
      <w:r w:rsidR="00151166">
        <w:rPr>
          <w:rFonts w:ascii="Arial" w:eastAsia="Times New Roman" w:hAnsi="Arial" w:cs="Times New Roman"/>
          <w:snapToGrid w:val="0"/>
          <w:szCs w:val="20"/>
          <w:lang w:eastAsia="de-DE"/>
        </w:rPr>
        <w:t>f</w:t>
      </w:r>
      <w:r w:rsidR="008A0C4A">
        <w:rPr>
          <w:rFonts w:ascii="Arial" w:eastAsia="Times New Roman" w:hAnsi="Arial" w:cs="Times New Roman"/>
          <w:snapToGrid w:val="0"/>
          <w:szCs w:val="20"/>
          <w:lang w:eastAsia="de-DE"/>
        </w:rPr>
        <w:t>ür die Klassifizie</w:t>
      </w:r>
      <w:r w:rsidR="00151166">
        <w:rPr>
          <w:rFonts w:ascii="Arial" w:eastAsia="Times New Roman" w:hAnsi="Arial" w:cs="Times New Roman"/>
          <w:snapToGrid w:val="0"/>
          <w:szCs w:val="20"/>
          <w:lang w:eastAsia="de-DE"/>
        </w:rPr>
        <w:t>rung als ADFC Qualitätsradroute.</w:t>
      </w:r>
      <w:r>
        <w:rPr>
          <w:rFonts w:ascii="Arial" w:eastAsia="Times New Roman" w:hAnsi="Arial" w:cs="Times New Roman"/>
          <w:snapToGrid w:val="0"/>
          <w:szCs w:val="20"/>
          <w:lang w:eastAsia="de-DE"/>
        </w:rPr>
        <w:t xml:space="preserve"> Aus diesem Grund weisen </w:t>
      </w:r>
      <w:r w:rsidR="00290ED1">
        <w:rPr>
          <w:rFonts w:ascii="Arial" w:eastAsia="Times New Roman" w:hAnsi="Arial" w:cs="Times New Roman"/>
          <w:snapToGrid w:val="0"/>
          <w:szCs w:val="20"/>
          <w:lang w:eastAsia="de-DE"/>
        </w:rPr>
        <w:t xml:space="preserve">die </w:t>
      </w:r>
      <w:r>
        <w:rPr>
          <w:rFonts w:ascii="Arial" w:eastAsia="Times New Roman" w:hAnsi="Arial" w:cs="Times New Roman"/>
          <w:snapToGrid w:val="0"/>
          <w:szCs w:val="20"/>
          <w:lang w:eastAsia="de-DE"/>
        </w:rPr>
        <w:t xml:space="preserve">elf als ADFC Qualitätsradroute klassifizierten Landesradfernwege </w:t>
      </w:r>
      <w:r w:rsidR="00283E24">
        <w:rPr>
          <w:rFonts w:ascii="Arial" w:eastAsia="Times New Roman" w:hAnsi="Arial" w:cs="Times New Roman"/>
          <w:snapToGrid w:val="0"/>
          <w:szCs w:val="20"/>
          <w:lang w:eastAsia="de-DE"/>
        </w:rPr>
        <w:t xml:space="preserve">bereits – </w:t>
      </w:r>
      <w:r>
        <w:rPr>
          <w:rFonts w:ascii="Arial" w:eastAsia="Times New Roman" w:hAnsi="Arial" w:cs="Times New Roman"/>
          <w:snapToGrid w:val="0"/>
          <w:szCs w:val="20"/>
          <w:lang w:eastAsia="de-DE"/>
        </w:rPr>
        <w:t>wenn</w:t>
      </w:r>
      <w:r w:rsidR="00283E24">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 xml:space="preserve">auch unterschiedlich stark institutionalisierte </w:t>
      </w:r>
      <w:r w:rsidR="00283E24">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Ansprechpartnerstrukturen</w:t>
      </w:r>
      <w:r w:rsidR="00283E24">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auf.</w:t>
      </w:r>
      <w:r w:rsidR="00A85DDF">
        <w:rPr>
          <w:rFonts w:ascii="Arial" w:eastAsia="Times New Roman" w:hAnsi="Arial" w:cs="Times New Roman"/>
          <w:snapToGrid w:val="0"/>
          <w:szCs w:val="20"/>
          <w:lang w:eastAsia="de-DE"/>
        </w:rPr>
        <w:t xml:space="preserve"> </w:t>
      </w:r>
    </w:p>
    <w:p w14:paraId="457FAB98" w14:textId="1B1D53D1" w:rsidR="00601019" w:rsidRDefault="00601019" w:rsidP="008A0C4A">
      <w:pPr>
        <w:autoSpaceDE w:val="0"/>
        <w:autoSpaceDN w:val="0"/>
        <w:adjustRightInd w:val="0"/>
        <w:spacing w:after="0" w:line="360" w:lineRule="auto"/>
        <w:jc w:val="both"/>
        <w:rPr>
          <w:rFonts w:ascii="Arial" w:eastAsia="Times New Roman" w:hAnsi="Arial" w:cs="Times New Roman"/>
          <w:snapToGrid w:val="0"/>
          <w:szCs w:val="20"/>
          <w:lang w:eastAsia="de-DE"/>
        </w:rPr>
      </w:pPr>
    </w:p>
    <w:p w14:paraId="4F253039" w14:textId="65D6A23C" w:rsidR="00601019" w:rsidRDefault="00601019" w:rsidP="008A0C4A">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Andere der 19 Landesradfernwege weisen dagegen bislang weder klar definierte Verantwortlichkeiten für ein</w:t>
      </w:r>
      <w:r w:rsidR="00A85DDF">
        <w:rPr>
          <w:rFonts w:ascii="Arial" w:eastAsia="Times New Roman" w:hAnsi="Arial" w:cs="Times New Roman"/>
          <w:snapToGrid w:val="0"/>
          <w:szCs w:val="20"/>
          <w:lang w:eastAsia="de-DE"/>
        </w:rPr>
        <w:t>e gemeinsame</w:t>
      </w:r>
      <w:r>
        <w:rPr>
          <w:rFonts w:ascii="Arial" w:eastAsia="Times New Roman" w:hAnsi="Arial" w:cs="Times New Roman"/>
          <w:snapToGrid w:val="0"/>
          <w:szCs w:val="20"/>
          <w:lang w:eastAsia="de-DE"/>
        </w:rPr>
        <w:t xml:space="preserve"> </w:t>
      </w:r>
      <w:r w:rsidR="00A85DDF">
        <w:rPr>
          <w:rFonts w:ascii="Arial" w:eastAsia="Times New Roman" w:hAnsi="Arial" w:cs="Times New Roman"/>
          <w:snapToGrid w:val="0"/>
          <w:szCs w:val="20"/>
          <w:lang w:eastAsia="de-DE"/>
        </w:rPr>
        <w:t>Kommunikation</w:t>
      </w:r>
      <w:r>
        <w:rPr>
          <w:rFonts w:ascii="Arial" w:eastAsia="Times New Roman" w:hAnsi="Arial" w:cs="Times New Roman"/>
          <w:snapToGrid w:val="0"/>
          <w:szCs w:val="20"/>
          <w:lang w:eastAsia="de-DE"/>
        </w:rPr>
        <w:t xml:space="preserve"> noch für das Produktmanagement auf. </w:t>
      </w:r>
      <w:r w:rsidR="00A85DDF">
        <w:rPr>
          <w:rFonts w:ascii="Arial" w:eastAsia="Times New Roman" w:hAnsi="Arial" w:cs="Times New Roman"/>
          <w:snapToGrid w:val="0"/>
          <w:szCs w:val="20"/>
          <w:lang w:eastAsia="de-DE"/>
        </w:rPr>
        <w:t xml:space="preserve">Entsprechend uneinheitlich sind </w:t>
      </w:r>
      <w:r w:rsidR="00EC6D72">
        <w:rPr>
          <w:rFonts w:ascii="Arial" w:eastAsia="Times New Roman" w:hAnsi="Arial" w:cs="Times New Roman"/>
          <w:snapToGrid w:val="0"/>
          <w:szCs w:val="20"/>
          <w:lang w:eastAsia="de-DE"/>
        </w:rPr>
        <w:t>Qualität</w:t>
      </w:r>
      <w:r w:rsidR="00A85DDF">
        <w:rPr>
          <w:rFonts w:ascii="Arial" w:eastAsia="Times New Roman" w:hAnsi="Arial" w:cs="Times New Roman"/>
          <w:snapToGrid w:val="0"/>
          <w:szCs w:val="20"/>
          <w:lang w:eastAsia="de-DE"/>
        </w:rPr>
        <w:t xml:space="preserve"> und Außenkommunikation. </w:t>
      </w:r>
    </w:p>
    <w:p w14:paraId="6DF7BB7E" w14:textId="77777777" w:rsidR="00880B26" w:rsidRDefault="00880B26" w:rsidP="00880B26">
      <w:pPr>
        <w:autoSpaceDE w:val="0"/>
        <w:autoSpaceDN w:val="0"/>
        <w:adjustRightInd w:val="0"/>
        <w:spacing w:after="0" w:line="360" w:lineRule="auto"/>
        <w:jc w:val="both"/>
        <w:rPr>
          <w:rFonts w:ascii="Arial" w:eastAsia="Times New Roman" w:hAnsi="Arial" w:cs="Times New Roman"/>
          <w:snapToGrid w:val="0"/>
          <w:szCs w:val="20"/>
          <w:lang w:eastAsia="de-DE"/>
        </w:rPr>
      </w:pPr>
    </w:p>
    <w:p w14:paraId="24602571" w14:textId="3DF7FED3" w:rsidR="00880B26" w:rsidRDefault="00880B26" w:rsidP="00880B26">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Die Pflege und Wartung </w:t>
      </w:r>
      <w:r w:rsidRPr="00D1643E">
        <w:rPr>
          <w:rFonts w:ascii="Arial" w:eastAsia="Times New Roman" w:hAnsi="Arial" w:cs="Times New Roman"/>
          <w:snapToGrid w:val="0"/>
          <w:szCs w:val="20"/>
          <w:lang w:eastAsia="de-DE"/>
        </w:rPr>
        <w:t xml:space="preserve">der wegweisenden Beschilderung entlang der Landesradfernwege </w:t>
      </w:r>
      <w:r>
        <w:rPr>
          <w:rFonts w:ascii="Arial" w:eastAsia="Times New Roman" w:hAnsi="Arial" w:cs="Times New Roman"/>
          <w:snapToGrid w:val="0"/>
          <w:szCs w:val="20"/>
          <w:lang w:eastAsia="de-DE"/>
        </w:rPr>
        <w:t>obliegt i</w:t>
      </w:r>
      <w:r w:rsidRPr="00D1643E">
        <w:rPr>
          <w:rFonts w:ascii="Arial" w:eastAsia="Times New Roman" w:hAnsi="Arial" w:cs="Times New Roman"/>
          <w:snapToGrid w:val="0"/>
          <w:szCs w:val="20"/>
          <w:lang w:eastAsia="de-DE"/>
        </w:rPr>
        <w:t xml:space="preserve">m Zuge der Bündelung der Kompetenzen im Bereich der landesweiten Radinfrastruktur </w:t>
      </w:r>
      <w:r>
        <w:rPr>
          <w:rFonts w:ascii="Arial" w:eastAsia="Times New Roman" w:hAnsi="Arial" w:cs="Times New Roman"/>
          <w:snapToGrid w:val="0"/>
          <w:szCs w:val="20"/>
          <w:lang w:eastAsia="de-DE"/>
        </w:rPr>
        <w:t>dem Ministerium für Verkehr</w:t>
      </w:r>
      <w:r w:rsidRPr="00D1643E">
        <w:rPr>
          <w:rFonts w:ascii="Arial" w:eastAsia="Times New Roman" w:hAnsi="Arial" w:cs="Times New Roman"/>
          <w:snapToGrid w:val="0"/>
          <w:szCs w:val="20"/>
          <w:lang w:eastAsia="de-DE"/>
        </w:rPr>
        <w:t xml:space="preserve"> Baden-Württemberg. </w:t>
      </w:r>
      <w:r>
        <w:rPr>
          <w:rFonts w:ascii="Arial" w:eastAsia="Times New Roman" w:hAnsi="Arial" w:cs="Times New Roman"/>
          <w:snapToGrid w:val="0"/>
          <w:szCs w:val="20"/>
          <w:lang w:eastAsia="de-DE"/>
        </w:rPr>
        <w:t>Einmal jährlich werden die Landesradfernwege komplett befahren und mangelhafte, beschädigte oder fehlende Beschilderung ausgetauscht.</w:t>
      </w:r>
      <w:r w:rsidRPr="000D0C63">
        <w:rPr>
          <w:rFonts w:ascii="Arial" w:eastAsia="Times New Roman" w:hAnsi="Arial" w:cs="Times New Roman"/>
          <w:snapToGrid w:val="0"/>
          <w:szCs w:val="20"/>
          <w:lang w:eastAsia="de-DE"/>
        </w:rPr>
        <w:t xml:space="preserve"> Das bisher letzte Wartungsintervall fand in den Jahren 2014 bzw. 2015 (je nach Landesradfernweg) statt.</w:t>
      </w:r>
    </w:p>
    <w:p w14:paraId="2449EE8E" w14:textId="77777777" w:rsidR="008A0C4A" w:rsidRDefault="008A0C4A" w:rsidP="009D3564">
      <w:pPr>
        <w:autoSpaceDE w:val="0"/>
        <w:autoSpaceDN w:val="0"/>
        <w:adjustRightInd w:val="0"/>
        <w:spacing w:after="0" w:line="360" w:lineRule="auto"/>
        <w:jc w:val="both"/>
        <w:rPr>
          <w:rFonts w:ascii="Arial" w:eastAsia="Times New Roman" w:hAnsi="Arial" w:cs="Times New Roman"/>
          <w:snapToGrid w:val="0"/>
          <w:szCs w:val="20"/>
          <w:lang w:eastAsia="de-DE"/>
        </w:rPr>
      </w:pPr>
    </w:p>
    <w:p w14:paraId="042E1035" w14:textId="77777777" w:rsidR="00402B76" w:rsidRPr="00E867EF" w:rsidRDefault="00402B76" w:rsidP="00402B76">
      <w:pPr>
        <w:spacing w:after="120" w:line="360" w:lineRule="auto"/>
        <w:jc w:val="both"/>
        <w:rPr>
          <w:rFonts w:ascii="Arial" w:eastAsia="Times New Roman" w:hAnsi="Arial" w:cs="Times New Roman"/>
          <w:snapToGrid w:val="0"/>
          <w:szCs w:val="20"/>
          <w:u w:val="single"/>
          <w:lang w:eastAsia="de-DE"/>
        </w:rPr>
      </w:pPr>
      <w:r w:rsidRPr="00E867EF">
        <w:rPr>
          <w:rFonts w:ascii="Arial" w:eastAsia="Times New Roman" w:hAnsi="Arial" w:cs="Times New Roman"/>
          <w:snapToGrid w:val="0"/>
          <w:szCs w:val="20"/>
          <w:u w:val="single"/>
          <w:lang w:eastAsia="de-DE"/>
        </w:rPr>
        <w:t>Ziele der Ausschreibung</w:t>
      </w:r>
    </w:p>
    <w:p w14:paraId="1A442712" w14:textId="676D1D4E" w:rsidR="0010489A" w:rsidRDefault="00D5455F" w:rsidP="00D5455F">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Da der Tourismus keine kommunale Pflichtaufgabe ist, ist das Engagement der Kommunen </w:t>
      </w:r>
      <w:r w:rsidR="00EC6D72">
        <w:rPr>
          <w:rFonts w:ascii="Arial" w:eastAsia="Times New Roman" w:hAnsi="Arial" w:cs="Times New Roman"/>
          <w:snapToGrid w:val="0"/>
          <w:szCs w:val="20"/>
          <w:lang w:eastAsia="de-DE"/>
        </w:rPr>
        <w:t xml:space="preserve">auch im radtouristischen Bereich </w:t>
      </w:r>
      <w:r>
        <w:rPr>
          <w:rFonts w:ascii="Arial" w:eastAsia="Times New Roman" w:hAnsi="Arial" w:cs="Times New Roman"/>
          <w:snapToGrid w:val="0"/>
          <w:szCs w:val="20"/>
          <w:lang w:eastAsia="de-DE"/>
        </w:rPr>
        <w:t xml:space="preserve">sehr unterschiedlich. </w:t>
      </w:r>
    </w:p>
    <w:p w14:paraId="24A2B94C" w14:textId="77777777" w:rsidR="0010489A" w:rsidRDefault="0010489A" w:rsidP="00D5455F">
      <w:pPr>
        <w:autoSpaceDE w:val="0"/>
        <w:autoSpaceDN w:val="0"/>
        <w:adjustRightInd w:val="0"/>
        <w:spacing w:after="0" w:line="360" w:lineRule="auto"/>
        <w:jc w:val="both"/>
        <w:rPr>
          <w:rFonts w:ascii="Arial" w:eastAsia="Times New Roman" w:hAnsi="Arial" w:cs="Times New Roman"/>
          <w:snapToGrid w:val="0"/>
          <w:szCs w:val="20"/>
          <w:lang w:eastAsia="de-DE"/>
        </w:rPr>
      </w:pPr>
    </w:p>
    <w:p w14:paraId="1AF2AE8C" w14:textId="27EEE136" w:rsidR="00D5455F" w:rsidRDefault="00D5455F" w:rsidP="00D5455F">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Da </w:t>
      </w:r>
      <w:r w:rsidR="00EC6D72">
        <w:rPr>
          <w:rFonts w:ascii="Arial" w:eastAsia="Times New Roman" w:hAnsi="Arial" w:cs="Times New Roman"/>
          <w:snapToGrid w:val="0"/>
          <w:szCs w:val="20"/>
          <w:lang w:eastAsia="de-DE"/>
        </w:rPr>
        <w:t xml:space="preserve">weder auf Landesebene noch auf regionaler oder lokaler Ebene </w:t>
      </w:r>
      <w:r w:rsidR="0010489A">
        <w:rPr>
          <w:rFonts w:ascii="Arial" w:eastAsia="Times New Roman" w:hAnsi="Arial" w:cs="Times New Roman"/>
          <w:snapToGrid w:val="0"/>
          <w:szCs w:val="20"/>
          <w:lang w:eastAsia="de-DE"/>
        </w:rPr>
        <w:t>belastbare</w:t>
      </w:r>
      <w:r w:rsidR="00EC6D72">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 xml:space="preserve">Zahlen über wirtschaftliche Effekte des Radtourismus </w:t>
      </w:r>
      <w:r w:rsidR="00EC6D72">
        <w:rPr>
          <w:rFonts w:ascii="Arial" w:eastAsia="Times New Roman" w:hAnsi="Arial" w:cs="Times New Roman"/>
          <w:snapToGrid w:val="0"/>
          <w:szCs w:val="20"/>
          <w:lang w:eastAsia="de-DE"/>
        </w:rPr>
        <w:t>v</w:t>
      </w:r>
      <w:r>
        <w:rPr>
          <w:rFonts w:ascii="Arial" w:eastAsia="Times New Roman" w:hAnsi="Arial" w:cs="Times New Roman"/>
          <w:snapToGrid w:val="0"/>
          <w:szCs w:val="20"/>
          <w:lang w:eastAsia="de-DE"/>
        </w:rPr>
        <w:t>orliegen</w:t>
      </w:r>
      <w:r w:rsidR="00EC6D72">
        <w:rPr>
          <w:rFonts w:ascii="Arial" w:eastAsia="Times New Roman" w:hAnsi="Arial" w:cs="Times New Roman"/>
          <w:snapToGrid w:val="0"/>
          <w:szCs w:val="20"/>
          <w:lang w:eastAsia="de-DE"/>
        </w:rPr>
        <w:t>,</w:t>
      </w:r>
      <w:r>
        <w:rPr>
          <w:rFonts w:ascii="Arial" w:eastAsia="Times New Roman" w:hAnsi="Arial" w:cs="Times New Roman"/>
          <w:snapToGrid w:val="0"/>
          <w:szCs w:val="20"/>
          <w:lang w:eastAsia="de-DE"/>
        </w:rPr>
        <w:t xml:space="preserve"> ist die Argumentation der Akteure für mehr </w:t>
      </w:r>
      <w:r>
        <w:rPr>
          <w:rFonts w:ascii="Arial" w:eastAsia="Times New Roman" w:hAnsi="Arial" w:cs="Times New Roman"/>
          <w:snapToGrid w:val="0"/>
          <w:szCs w:val="20"/>
          <w:lang w:eastAsia="de-DE"/>
        </w:rPr>
        <w:lastRenderedPageBreak/>
        <w:t>Engagement bei Qualität und Kommunikation de</w:t>
      </w:r>
      <w:r w:rsidR="0010489A">
        <w:rPr>
          <w:rFonts w:ascii="Arial" w:eastAsia="Times New Roman" w:hAnsi="Arial" w:cs="Times New Roman"/>
          <w:snapToGrid w:val="0"/>
          <w:szCs w:val="20"/>
          <w:lang w:eastAsia="de-DE"/>
        </w:rPr>
        <w:t>r</w:t>
      </w:r>
      <w:r>
        <w:rPr>
          <w:rFonts w:ascii="Arial" w:eastAsia="Times New Roman" w:hAnsi="Arial" w:cs="Times New Roman"/>
          <w:snapToGrid w:val="0"/>
          <w:szCs w:val="20"/>
          <w:lang w:eastAsia="de-DE"/>
        </w:rPr>
        <w:t xml:space="preserve"> radtouristischen Pr</w:t>
      </w:r>
      <w:r w:rsidR="0010489A">
        <w:rPr>
          <w:rFonts w:ascii="Arial" w:eastAsia="Times New Roman" w:hAnsi="Arial" w:cs="Times New Roman"/>
          <w:snapToGrid w:val="0"/>
          <w:szCs w:val="20"/>
          <w:lang w:eastAsia="de-DE"/>
        </w:rPr>
        <w:t>odukte</w:t>
      </w:r>
      <w:r>
        <w:rPr>
          <w:rFonts w:ascii="Arial" w:eastAsia="Times New Roman" w:hAnsi="Arial" w:cs="Times New Roman"/>
          <w:snapToGrid w:val="0"/>
          <w:szCs w:val="20"/>
          <w:lang w:eastAsia="de-DE"/>
        </w:rPr>
        <w:t xml:space="preserve"> erschwert. Ein Return on Investment ist nicht berechenbar und </w:t>
      </w:r>
      <w:r w:rsidR="00EC6D72">
        <w:rPr>
          <w:rFonts w:ascii="Arial" w:eastAsia="Times New Roman" w:hAnsi="Arial" w:cs="Times New Roman"/>
          <w:snapToGrid w:val="0"/>
          <w:szCs w:val="20"/>
          <w:lang w:eastAsia="de-DE"/>
        </w:rPr>
        <w:t xml:space="preserve">der Beleg </w:t>
      </w:r>
      <w:r w:rsidR="0010489A">
        <w:rPr>
          <w:rFonts w:ascii="Arial" w:eastAsia="Times New Roman" w:hAnsi="Arial" w:cs="Times New Roman"/>
          <w:snapToGrid w:val="0"/>
          <w:szCs w:val="20"/>
          <w:lang w:eastAsia="de-DE"/>
        </w:rPr>
        <w:t xml:space="preserve">für die Wirtschaftlichkeit </w:t>
      </w:r>
      <w:r w:rsidR="0079617C">
        <w:rPr>
          <w:rFonts w:ascii="Arial" w:eastAsia="Times New Roman" w:hAnsi="Arial" w:cs="Times New Roman"/>
          <w:snapToGrid w:val="0"/>
          <w:szCs w:val="20"/>
          <w:lang w:eastAsia="de-DE"/>
        </w:rPr>
        <w:t xml:space="preserve">konkreter einzelner </w:t>
      </w:r>
      <w:r w:rsidR="0010489A">
        <w:rPr>
          <w:rFonts w:ascii="Arial" w:eastAsia="Times New Roman" w:hAnsi="Arial" w:cs="Times New Roman"/>
          <w:snapToGrid w:val="0"/>
          <w:szCs w:val="20"/>
          <w:lang w:eastAsia="de-DE"/>
        </w:rPr>
        <w:t xml:space="preserve">Vorhaben kaum zu erbringen. </w:t>
      </w:r>
    </w:p>
    <w:p w14:paraId="641B1899" w14:textId="77777777" w:rsidR="00D5455F" w:rsidRDefault="00D5455F" w:rsidP="00BD72BB">
      <w:pPr>
        <w:autoSpaceDE w:val="0"/>
        <w:autoSpaceDN w:val="0"/>
        <w:adjustRightInd w:val="0"/>
        <w:spacing w:after="0" w:line="360" w:lineRule="auto"/>
        <w:jc w:val="both"/>
        <w:rPr>
          <w:rFonts w:ascii="Arial" w:eastAsia="Times New Roman" w:hAnsi="Arial" w:cs="Times New Roman"/>
          <w:snapToGrid w:val="0"/>
          <w:szCs w:val="20"/>
          <w:lang w:eastAsia="de-DE"/>
        </w:rPr>
      </w:pPr>
    </w:p>
    <w:p w14:paraId="7BE00E4C" w14:textId="45F8B5DF" w:rsidR="00F14D3B" w:rsidRDefault="00F14D3B" w:rsidP="00BD72BB">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Um</w:t>
      </w:r>
      <w:r w:rsidR="00BD72BB" w:rsidRPr="009D3564">
        <w:rPr>
          <w:rFonts w:ascii="Arial" w:eastAsia="Times New Roman" w:hAnsi="Arial" w:cs="Times New Roman"/>
          <w:snapToGrid w:val="0"/>
          <w:szCs w:val="20"/>
          <w:lang w:eastAsia="de-DE"/>
        </w:rPr>
        <w:t xml:space="preserve"> Investitionen</w:t>
      </w:r>
      <w:r w:rsidR="00BD72BB">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 xml:space="preserve">in die Qualität und Vermarktung der Landesradfernwege in Baden-Württemberg künftig </w:t>
      </w:r>
      <w:r w:rsidR="00BD72BB" w:rsidRPr="009D3564">
        <w:rPr>
          <w:rFonts w:ascii="Arial" w:eastAsia="Times New Roman" w:hAnsi="Arial" w:cs="Times New Roman"/>
          <w:snapToGrid w:val="0"/>
          <w:szCs w:val="20"/>
          <w:lang w:eastAsia="de-DE"/>
        </w:rPr>
        <w:t>besser pri</w:t>
      </w:r>
      <w:r w:rsidR="00BD72BB">
        <w:rPr>
          <w:rFonts w:ascii="Arial" w:eastAsia="Times New Roman" w:hAnsi="Arial" w:cs="Times New Roman"/>
          <w:snapToGrid w:val="0"/>
          <w:szCs w:val="20"/>
          <w:lang w:eastAsia="de-DE"/>
        </w:rPr>
        <w:t>orisieren und begründen</w:t>
      </w:r>
      <w:r>
        <w:rPr>
          <w:rFonts w:ascii="Arial" w:eastAsia="Times New Roman" w:hAnsi="Arial" w:cs="Times New Roman"/>
          <w:snapToGrid w:val="0"/>
          <w:szCs w:val="20"/>
          <w:lang w:eastAsia="de-DE"/>
        </w:rPr>
        <w:t xml:space="preserve"> zu können, sollen die Radverkehrsströme</w:t>
      </w:r>
      <w:r w:rsidR="00880B26">
        <w:rPr>
          <w:rFonts w:ascii="Arial" w:eastAsia="Times New Roman" w:hAnsi="Arial" w:cs="Times New Roman"/>
          <w:snapToGrid w:val="0"/>
          <w:szCs w:val="20"/>
          <w:lang w:eastAsia="de-DE"/>
        </w:rPr>
        <w:t xml:space="preserve"> sowie die Gästestruktur</w:t>
      </w:r>
      <w:r w:rsidR="00114C36">
        <w:rPr>
          <w:rFonts w:ascii="Arial" w:eastAsia="Times New Roman" w:hAnsi="Arial" w:cs="Times New Roman"/>
          <w:snapToGrid w:val="0"/>
          <w:szCs w:val="20"/>
          <w:lang w:eastAsia="de-DE"/>
        </w:rPr>
        <w:t xml:space="preserve"> entlang der Landesradfernwege</w:t>
      </w:r>
      <w:r>
        <w:rPr>
          <w:rFonts w:ascii="Arial" w:eastAsia="Times New Roman" w:hAnsi="Arial" w:cs="Times New Roman"/>
          <w:snapToGrid w:val="0"/>
          <w:szCs w:val="20"/>
          <w:lang w:eastAsia="de-DE"/>
        </w:rPr>
        <w:t xml:space="preserve"> </w:t>
      </w:r>
      <w:r w:rsidR="00114C36">
        <w:rPr>
          <w:rFonts w:ascii="Arial" w:eastAsia="Times New Roman" w:hAnsi="Arial" w:cs="Times New Roman"/>
          <w:snapToGrid w:val="0"/>
          <w:szCs w:val="20"/>
          <w:lang w:eastAsia="de-DE"/>
        </w:rPr>
        <w:t xml:space="preserve">an noch festzulegenden Querschnitten im Rahmen eines </w:t>
      </w:r>
      <w:r>
        <w:rPr>
          <w:rFonts w:ascii="Arial" w:eastAsia="Times New Roman" w:hAnsi="Arial" w:cs="Times New Roman"/>
          <w:snapToGrid w:val="0"/>
          <w:szCs w:val="20"/>
          <w:lang w:eastAsia="de-DE"/>
        </w:rPr>
        <w:t>Pilotprojekt</w:t>
      </w:r>
      <w:r w:rsidR="00114C36">
        <w:rPr>
          <w:rFonts w:ascii="Arial" w:eastAsia="Times New Roman" w:hAnsi="Arial" w:cs="Times New Roman"/>
          <w:snapToGrid w:val="0"/>
          <w:szCs w:val="20"/>
          <w:lang w:eastAsia="de-DE"/>
        </w:rPr>
        <w:t>s</w:t>
      </w:r>
      <w:r>
        <w:rPr>
          <w:rFonts w:ascii="Arial" w:eastAsia="Times New Roman" w:hAnsi="Arial" w:cs="Times New Roman"/>
          <w:snapToGrid w:val="0"/>
          <w:szCs w:val="20"/>
          <w:lang w:eastAsia="de-DE"/>
        </w:rPr>
        <w:t xml:space="preserve"> beispielhaft erhoben werden. </w:t>
      </w:r>
    </w:p>
    <w:p w14:paraId="432BBA57" w14:textId="0F305B9F" w:rsidR="007C4DFB" w:rsidRDefault="007C4DFB" w:rsidP="00BD72BB">
      <w:pPr>
        <w:autoSpaceDE w:val="0"/>
        <w:autoSpaceDN w:val="0"/>
        <w:adjustRightInd w:val="0"/>
        <w:spacing w:after="0" w:line="360" w:lineRule="auto"/>
        <w:jc w:val="both"/>
        <w:rPr>
          <w:rFonts w:ascii="Arial" w:eastAsia="Times New Roman" w:hAnsi="Arial" w:cs="Times New Roman"/>
          <w:snapToGrid w:val="0"/>
          <w:szCs w:val="20"/>
          <w:lang w:eastAsia="de-DE"/>
        </w:rPr>
      </w:pPr>
    </w:p>
    <w:p w14:paraId="4D37A7FF" w14:textId="58F8E6EA" w:rsidR="007C4DFB" w:rsidRDefault="007C4DFB" w:rsidP="00BD72BB">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Ziel ist es, sowohl die </w:t>
      </w:r>
      <w:r w:rsidR="00857B01">
        <w:rPr>
          <w:rFonts w:ascii="Arial" w:eastAsia="Times New Roman" w:hAnsi="Arial" w:cs="Times New Roman"/>
          <w:snapToGrid w:val="0"/>
          <w:szCs w:val="20"/>
          <w:lang w:eastAsia="de-DE"/>
        </w:rPr>
        <w:t>Investitionsp</w:t>
      </w:r>
      <w:r>
        <w:rPr>
          <w:rFonts w:ascii="Arial" w:eastAsia="Times New Roman" w:hAnsi="Arial" w:cs="Times New Roman"/>
          <w:snapToGrid w:val="0"/>
          <w:szCs w:val="20"/>
          <w:lang w:eastAsia="de-DE"/>
        </w:rPr>
        <w:t xml:space="preserve">lanung </w:t>
      </w:r>
      <w:r w:rsidR="00880B26">
        <w:rPr>
          <w:rFonts w:ascii="Arial" w:eastAsia="Times New Roman" w:hAnsi="Arial" w:cs="Times New Roman"/>
          <w:snapToGrid w:val="0"/>
          <w:szCs w:val="20"/>
          <w:lang w:eastAsia="de-DE"/>
        </w:rPr>
        <w:t>für Infrastruktur und</w:t>
      </w:r>
      <w:r w:rsidR="00857B01">
        <w:rPr>
          <w:rFonts w:ascii="Arial" w:eastAsia="Times New Roman" w:hAnsi="Arial" w:cs="Times New Roman"/>
          <w:snapToGrid w:val="0"/>
          <w:szCs w:val="20"/>
          <w:lang w:eastAsia="de-DE"/>
        </w:rPr>
        <w:t xml:space="preserve"> Service </w:t>
      </w:r>
      <w:r>
        <w:rPr>
          <w:rFonts w:ascii="Arial" w:eastAsia="Times New Roman" w:hAnsi="Arial" w:cs="Times New Roman"/>
          <w:snapToGrid w:val="0"/>
          <w:szCs w:val="20"/>
          <w:lang w:eastAsia="de-DE"/>
        </w:rPr>
        <w:t>als auch die Vermarktung am Nachfragepotential ausrichten zu können und Kenntnisse über das wirtschaftliche Potential und die Gästewünsche zu erhalten, um diese bei Investitionen in Infrastruktur und Marketing berücksichtigen zu können.</w:t>
      </w:r>
    </w:p>
    <w:p w14:paraId="13CA0BEB" w14:textId="4E98CDF7" w:rsidR="00703B62" w:rsidRDefault="00703B62" w:rsidP="00BD72BB">
      <w:pPr>
        <w:autoSpaceDE w:val="0"/>
        <w:autoSpaceDN w:val="0"/>
        <w:adjustRightInd w:val="0"/>
        <w:spacing w:after="0" w:line="360" w:lineRule="auto"/>
        <w:jc w:val="both"/>
        <w:rPr>
          <w:rFonts w:ascii="Arial" w:eastAsia="Times New Roman" w:hAnsi="Arial" w:cs="Times New Roman"/>
          <w:snapToGrid w:val="0"/>
          <w:szCs w:val="20"/>
          <w:lang w:eastAsia="de-DE"/>
        </w:rPr>
      </w:pPr>
    </w:p>
    <w:p w14:paraId="56913BB4" w14:textId="77777777" w:rsidR="00D11A71" w:rsidRPr="005D551F" w:rsidRDefault="00D11A71" w:rsidP="00D11A71">
      <w:pPr>
        <w:pStyle w:val="berschrift1"/>
        <w:spacing w:after="240"/>
        <w:ind w:left="360" w:hanging="360"/>
      </w:pPr>
      <w:bookmarkStart w:id="82" w:name="_Toc493679138"/>
      <w:r>
        <w:t>7</w:t>
      </w:r>
      <w:r w:rsidRPr="00FA5ADC">
        <w:t>.</w:t>
      </w:r>
      <w:r w:rsidRPr="00FA5ADC">
        <w:tab/>
      </w:r>
      <w:r w:rsidRPr="005D551F">
        <w:t xml:space="preserve">Gegenstand der ausgeschriebenen Leistung </w:t>
      </w:r>
      <w:r w:rsidRPr="006A092F">
        <w:t>der Ausschreibung</w:t>
      </w:r>
      <w:bookmarkEnd w:id="82"/>
    </w:p>
    <w:p w14:paraId="140E5274" w14:textId="7C1A7F37" w:rsidR="00857B01" w:rsidRDefault="007C4DFB" w:rsidP="00857B01">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RadfahrerInnen, die auf den Landesradfernwegen in Baden-Württemberg unterwegs sind, </w:t>
      </w:r>
      <w:r w:rsidR="00201F48">
        <w:rPr>
          <w:rFonts w:ascii="Arial" w:eastAsia="Times New Roman" w:hAnsi="Arial" w:cs="Times New Roman"/>
          <w:snapToGrid w:val="0"/>
          <w:szCs w:val="20"/>
          <w:lang w:eastAsia="de-DE"/>
        </w:rPr>
        <w:t xml:space="preserve">sollen automatisiert erfasst werden. Darüber hinaus sollen </w:t>
      </w:r>
      <w:r w:rsidR="00703B62">
        <w:rPr>
          <w:rFonts w:ascii="Arial" w:eastAsia="Times New Roman" w:hAnsi="Arial" w:cs="Times New Roman"/>
          <w:snapToGrid w:val="0"/>
          <w:szCs w:val="20"/>
          <w:lang w:eastAsia="de-DE"/>
        </w:rPr>
        <w:t xml:space="preserve">soziodemographische Faktoren sowie </w:t>
      </w:r>
      <w:r w:rsidR="00857B01">
        <w:rPr>
          <w:rFonts w:ascii="Arial" w:eastAsia="Times New Roman" w:hAnsi="Arial" w:cs="Times New Roman"/>
          <w:snapToGrid w:val="0"/>
          <w:szCs w:val="20"/>
          <w:lang w:eastAsia="de-DE"/>
        </w:rPr>
        <w:t xml:space="preserve">weitere Faktoren wie beispielsweise </w:t>
      </w:r>
      <w:r w:rsidR="00703B62">
        <w:rPr>
          <w:rFonts w:ascii="Arial" w:eastAsia="Times New Roman" w:hAnsi="Arial" w:cs="Times New Roman"/>
          <w:snapToGrid w:val="0"/>
          <w:szCs w:val="20"/>
          <w:lang w:eastAsia="de-DE"/>
        </w:rPr>
        <w:t>Fahrtzweck / Motiv, Reisedauer, empfundene Qualität</w:t>
      </w:r>
      <w:r w:rsidR="00201F48">
        <w:rPr>
          <w:rFonts w:ascii="Arial" w:eastAsia="Times New Roman" w:hAnsi="Arial" w:cs="Times New Roman"/>
          <w:snapToGrid w:val="0"/>
          <w:szCs w:val="20"/>
          <w:lang w:eastAsia="de-DE"/>
        </w:rPr>
        <w:t xml:space="preserve"> </w:t>
      </w:r>
      <w:r w:rsidR="007D71DD">
        <w:rPr>
          <w:rFonts w:ascii="Arial" w:eastAsia="Times New Roman" w:hAnsi="Arial" w:cs="Times New Roman"/>
          <w:snapToGrid w:val="0"/>
          <w:szCs w:val="20"/>
          <w:lang w:eastAsia="de-DE"/>
        </w:rPr>
        <w:t xml:space="preserve">usw. </w:t>
      </w:r>
      <w:r w:rsidR="00201F48">
        <w:rPr>
          <w:rFonts w:ascii="Arial" w:eastAsia="Times New Roman" w:hAnsi="Arial" w:cs="Times New Roman"/>
          <w:snapToGrid w:val="0"/>
          <w:szCs w:val="20"/>
          <w:lang w:eastAsia="de-DE"/>
        </w:rPr>
        <w:t>erhoben werden</w:t>
      </w:r>
      <w:r w:rsidR="00857B01">
        <w:rPr>
          <w:rFonts w:ascii="Arial" w:eastAsia="Times New Roman" w:hAnsi="Arial" w:cs="Times New Roman"/>
          <w:snapToGrid w:val="0"/>
          <w:szCs w:val="20"/>
          <w:lang w:eastAsia="de-DE"/>
        </w:rPr>
        <w:t xml:space="preserve">. Auf Basis dieser Daten sollen </w:t>
      </w:r>
      <w:r w:rsidR="0006227D">
        <w:rPr>
          <w:rFonts w:ascii="Arial" w:eastAsia="Times New Roman" w:hAnsi="Arial" w:cs="Times New Roman"/>
          <w:snapToGrid w:val="0"/>
          <w:szCs w:val="20"/>
          <w:lang w:eastAsia="de-DE"/>
        </w:rPr>
        <w:t>Rückschlüsse</w:t>
      </w:r>
      <w:r w:rsidR="00703B62">
        <w:rPr>
          <w:rFonts w:ascii="Arial" w:eastAsia="Times New Roman" w:hAnsi="Arial" w:cs="Times New Roman"/>
          <w:snapToGrid w:val="0"/>
          <w:szCs w:val="20"/>
          <w:lang w:eastAsia="de-DE"/>
        </w:rPr>
        <w:t xml:space="preserve"> </w:t>
      </w:r>
      <w:r w:rsidR="00857B01">
        <w:rPr>
          <w:rFonts w:ascii="Arial" w:eastAsia="Times New Roman" w:hAnsi="Arial" w:cs="Times New Roman"/>
          <w:snapToGrid w:val="0"/>
          <w:szCs w:val="20"/>
          <w:lang w:eastAsia="de-DE"/>
        </w:rPr>
        <w:t>zum Beispiel</w:t>
      </w:r>
      <w:r w:rsidR="00703B62">
        <w:rPr>
          <w:rFonts w:ascii="Arial" w:eastAsia="Times New Roman" w:hAnsi="Arial" w:cs="Times New Roman"/>
          <w:snapToGrid w:val="0"/>
          <w:szCs w:val="20"/>
          <w:lang w:eastAsia="de-DE"/>
        </w:rPr>
        <w:t xml:space="preserve"> </w:t>
      </w:r>
      <w:r w:rsidR="0006227D">
        <w:rPr>
          <w:rFonts w:ascii="Arial" w:eastAsia="Times New Roman" w:hAnsi="Arial" w:cs="Times New Roman"/>
          <w:snapToGrid w:val="0"/>
          <w:szCs w:val="20"/>
          <w:lang w:eastAsia="de-DE"/>
        </w:rPr>
        <w:t>auf</w:t>
      </w:r>
      <w:r w:rsidR="00703B62">
        <w:rPr>
          <w:rFonts w:ascii="Arial" w:eastAsia="Times New Roman" w:hAnsi="Arial" w:cs="Times New Roman"/>
          <w:snapToGrid w:val="0"/>
          <w:szCs w:val="20"/>
          <w:lang w:eastAsia="de-DE"/>
        </w:rPr>
        <w:t xml:space="preserve"> Zielgruppen, Quellmärkten </w:t>
      </w:r>
      <w:r w:rsidR="0079617C">
        <w:rPr>
          <w:rFonts w:ascii="Arial" w:eastAsia="Times New Roman" w:hAnsi="Arial" w:cs="Times New Roman"/>
          <w:snapToGrid w:val="0"/>
          <w:szCs w:val="20"/>
          <w:lang w:eastAsia="de-DE"/>
        </w:rPr>
        <w:t xml:space="preserve">und </w:t>
      </w:r>
      <w:r w:rsidR="0006227D">
        <w:rPr>
          <w:rFonts w:ascii="Arial" w:eastAsia="Times New Roman" w:hAnsi="Arial" w:cs="Times New Roman"/>
          <w:snapToGrid w:val="0"/>
          <w:szCs w:val="20"/>
          <w:lang w:eastAsia="de-DE"/>
        </w:rPr>
        <w:t>Verbe</w:t>
      </w:r>
      <w:r w:rsidR="00857B01">
        <w:rPr>
          <w:rFonts w:ascii="Arial" w:eastAsia="Times New Roman" w:hAnsi="Arial" w:cs="Times New Roman"/>
          <w:snapToGrid w:val="0"/>
          <w:szCs w:val="20"/>
          <w:lang w:eastAsia="de-DE"/>
        </w:rPr>
        <w:t xml:space="preserve">sserungspotentiale möglich sein. Ziel ist es, so das </w:t>
      </w:r>
      <w:r w:rsidR="001E11AF">
        <w:rPr>
          <w:rFonts w:ascii="Arial" w:eastAsia="Times New Roman" w:hAnsi="Arial" w:cs="Times New Roman"/>
          <w:snapToGrid w:val="0"/>
          <w:szCs w:val="20"/>
          <w:lang w:eastAsia="de-DE"/>
        </w:rPr>
        <w:t xml:space="preserve">radtouristische </w:t>
      </w:r>
      <w:r w:rsidR="00857B01">
        <w:rPr>
          <w:rFonts w:ascii="Arial" w:eastAsia="Times New Roman" w:hAnsi="Arial" w:cs="Times New Roman"/>
          <w:snapToGrid w:val="0"/>
          <w:szCs w:val="20"/>
          <w:lang w:eastAsia="de-DE"/>
        </w:rPr>
        <w:t>Angebot in Baden-Württemberg</w:t>
      </w:r>
      <w:r w:rsidR="00857B01" w:rsidRPr="009D3564">
        <w:rPr>
          <w:rFonts w:ascii="Arial" w:eastAsia="Times New Roman" w:hAnsi="Arial" w:cs="Times New Roman"/>
          <w:snapToGrid w:val="0"/>
          <w:szCs w:val="20"/>
          <w:lang w:eastAsia="de-DE"/>
        </w:rPr>
        <w:t xml:space="preserve"> noch besser auf die Bedürfnisse</w:t>
      </w:r>
      <w:r w:rsidR="00857B01">
        <w:rPr>
          <w:rFonts w:ascii="Arial" w:eastAsia="Times New Roman" w:hAnsi="Arial" w:cs="Times New Roman"/>
          <w:snapToGrid w:val="0"/>
          <w:szCs w:val="20"/>
          <w:lang w:eastAsia="de-DE"/>
        </w:rPr>
        <w:t xml:space="preserve"> </w:t>
      </w:r>
      <w:r w:rsidR="00857B01" w:rsidRPr="009D3564">
        <w:rPr>
          <w:rFonts w:ascii="Arial" w:eastAsia="Times New Roman" w:hAnsi="Arial" w:cs="Times New Roman"/>
          <w:snapToGrid w:val="0"/>
          <w:szCs w:val="20"/>
          <w:lang w:eastAsia="de-DE"/>
        </w:rPr>
        <w:t>der Zielgruppe aus</w:t>
      </w:r>
      <w:r w:rsidR="001E11AF">
        <w:rPr>
          <w:rFonts w:ascii="Arial" w:eastAsia="Times New Roman" w:hAnsi="Arial" w:cs="Times New Roman"/>
          <w:snapToGrid w:val="0"/>
          <w:szCs w:val="20"/>
          <w:lang w:eastAsia="de-DE"/>
        </w:rPr>
        <w:t>richten</w:t>
      </w:r>
      <w:r w:rsidR="00365E2D">
        <w:rPr>
          <w:rFonts w:ascii="Arial" w:eastAsia="Times New Roman" w:hAnsi="Arial" w:cs="Times New Roman"/>
          <w:snapToGrid w:val="0"/>
          <w:szCs w:val="20"/>
          <w:lang w:eastAsia="de-DE"/>
        </w:rPr>
        <w:t xml:space="preserve"> zu können</w:t>
      </w:r>
      <w:r w:rsidR="001E11AF">
        <w:rPr>
          <w:rFonts w:ascii="Arial" w:eastAsia="Times New Roman" w:hAnsi="Arial" w:cs="Times New Roman"/>
          <w:snapToGrid w:val="0"/>
          <w:szCs w:val="20"/>
          <w:lang w:eastAsia="de-DE"/>
        </w:rPr>
        <w:t>.</w:t>
      </w:r>
    </w:p>
    <w:p w14:paraId="260F6C9A" w14:textId="6276835A" w:rsidR="001E11AF" w:rsidRDefault="001E11AF" w:rsidP="00857B01">
      <w:pPr>
        <w:autoSpaceDE w:val="0"/>
        <w:autoSpaceDN w:val="0"/>
        <w:adjustRightInd w:val="0"/>
        <w:spacing w:after="0" w:line="360" w:lineRule="auto"/>
        <w:jc w:val="both"/>
        <w:rPr>
          <w:rFonts w:ascii="Arial" w:eastAsia="Times New Roman" w:hAnsi="Arial" w:cs="Times New Roman"/>
          <w:snapToGrid w:val="0"/>
          <w:szCs w:val="20"/>
          <w:lang w:eastAsia="de-DE"/>
        </w:rPr>
      </w:pPr>
    </w:p>
    <w:p w14:paraId="57D14955" w14:textId="4C62CB2C" w:rsidR="005D45D5" w:rsidRPr="005D45D5" w:rsidRDefault="001E11AF" w:rsidP="005D45D5">
      <w:pPr>
        <w:spacing w:line="360" w:lineRule="auto"/>
        <w:jc w:val="both"/>
        <w:rPr>
          <w:rFonts w:ascii="Arial" w:eastAsia="Calibri" w:hAnsi="Arial" w:cs="Arial"/>
        </w:rPr>
      </w:pPr>
      <w:r w:rsidRPr="005D45D5">
        <w:rPr>
          <w:rFonts w:ascii="Arial" w:eastAsia="Times New Roman" w:hAnsi="Arial" w:cs="Times New Roman"/>
          <w:snapToGrid w:val="0"/>
          <w:szCs w:val="20"/>
          <w:lang w:eastAsia="de-DE"/>
        </w:rPr>
        <w:t>Die an den beispielhaften Querschnitten erhobenen Daten und Ergebnisse ermöglichen im Idealfall ebenfalls Rückschlüsse auf die Planung und Vermarktung der im Pilotprojekt nicht berücksichtigten Streckenabschnitte</w:t>
      </w:r>
      <w:r w:rsidR="005D45D5">
        <w:rPr>
          <w:rFonts w:ascii="Arial" w:eastAsia="Times New Roman" w:hAnsi="Arial" w:cs="Times New Roman"/>
          <w:snapToGrid w:val="0"/>
          <w:szCs w:val="20"/>
          <w:lang w:eastAsia="de-DE"/>
        </w:rPr>
        <w:t>.</w:t>
      </w:r>
      <w:r w:rsidR="005D45D5" w:rsidRPr="005D45D5">
        <w:rPr>
          <w:rFonts w:ascii="Arial" w:eastAsia="Times New Roman" w:hAnsi="Arial" w:cs="Times New Roman"/>
          <w:snapToGrid w:val="0"/>
          <w:szCs w:val="20"/>
          <w:lang w:eastAsia="de-DE"/>
        </w:rPr>
        <w:t xml:space="preserve"> </w:t>
      </w:r>
      <w:r w:rsidR="005D45D5" w:rsidRPr="005D45D5">
        <w:rPr>
          <w:rFonts w:ascii="Arial" w:eastAsia="Calibri" w:hAnsi="Arial" w:cs="Arial"/>
        </w:rPr>
        <w:t>Ziel ist es, aussagekräftige und vergleichbare Daten sowohl aus der Zählung als auch aus der Befragung je Querschnitt zu erhalten</w:t>
      </w:r>
      <w:r w:rsidR="005D45D5">
        <w:rPr>
          <w:rFonts w:ascii="Arial" w:eastAsia="Calibri" w:hAnsi="Arial" w:cs="Arial"/>
        </w:rPr>
        <w:t>.</w:t>
      </w:r>
    </w:p>
    <w:p w14:paraId="04A11263" w14:textId="69C2E004" w:rsidR="00F17544" w:rsidRPr="00D971E3" w:rsidRDefault="00F17544" w:rsidP="00F17544">
      <w:pPr>
        <w:spacing w:before="120" w:after="120" w:line="360" w:lineRule="auto"/>
        <w:jc w:val="both"/>
        <w:rPr>
          <w:rFonts w:ascii="Arial" w:hAnsi="Arial" w:cs="Arial"/>
          <w:lang w:eastAsia="de-DE"/>
        </w:rPr>
      </w:pPr>
      <w:r w:rsidRPr="00D971E3">
        <w:rPr>
          <w:rFonts w:ascii="Arial" w:hAnsi="Arial" w:cs="Arial"/>
          <w:lang w:eastAsia="de-DE"/>
        </w:rPr>
        <w:t xml:space="preserve">Im Angebot ist nachvollziehbar zu beschreiben, wie die einzelnen Arbeitsschritte </w:t>
      </w:r>
      <w:r>
        <w:rPr>
          <w:rFonts w:ascii="Arial" w:hAnsi="Arial" w:cs="Arial"/>
          <w:lang w:eastAsia="de-DE"/>
        </w:rPr>
        <w:t xml:space="preserve">/ -pakete </w:t>
      </w:r>
      <w:r w:rsidRPr="00D971E3">
        <w:rPr>
          <w:rFonts w:ascii="Arial" w:hAnsi="Arial" w:cs="Arial"/>
          <w:lang w:eastAsia="de-DE"/>
        </w:rPr>
        <w:t xml:space="preserve">umgesetzt werden sollen. </w:t>
      </w:r>
      <w:r>
        <w:rPr>
          <w:rFonts w:ascii="Arial" w:hAnsi="Arial" w:cs="Arial"/>
          <w:lang w:eastAsia="de-DE"/>
        </w:rPr>
        <w:t>Für die APs 1</w:t>
      </w:r>
      <w:r w:rsidR="00670222">
        <w:rPr>
          <w:rFonts w:ascii="Arial" w:hAnsi="Arial" w:cs="Arial"/>
          <w:lang w:eastAsia="de-DE"/>
        </w:rPr>
        <w:t>, 2</w:t>
      </w:r>
      <w:r>
        <w:rPr>
          <w:rFonts w:ascii="Arial" w:hAnsi="Arial" w:cs="Arial"/>
          <w:lang w:eastAsia="de-DE"/>
        </w:rPr>
        <w:t xml:space="preserve"> und 6 sind pauschale Gesam</w:t>
      </w:r>
      <w:r w:rsidR="00670222">
        <w:rPr>
          <w:rFonts w:ascii="Arial" w:hAnsi="Arial" w:cs="Arial"/>
          <w:lang w:eastAsia="de-DE"/>
        </w:rPr>
        <w:t>tkosten anzugeben. Für die APs 3</w:t>
      </w:r>
      <w:r>
        <w:rPr>
          <w:rFonts w:ascii="Arial" w:hAnsi="Arial" w:cs="Arial"/>
          <w:lang w:eastAsia="de-DE"/>
        </w:rPr>
        <w:t xml:space="preserve"> bis 5 sind für die Kalkulation Kosten je Erfassungsquerschnitt </w:t>
      </w:r>
      <w:r w:rsidRPr="00D971E3">
        <w:rPr>
          <w:rFonts w:ascii="Arial" w:hAnsi="Arial" w:cs="Arial"/>
          <w:lang w:eastAsia="de-DE"/>
        </w:rPr>
        <w:t xml:space="preserve">zugrunde </w:t>
      </w:r>
      <w:r>
        <w:rPr>
          <w:rFonts w:ascii="Arial" w:hAnsi="Arial" w:cs="Arial"/>
          <w:lang w:eastAsia="de-DE"/>
        </w:rPr>
        <w:t>zu legen und anzugeben.</w:t>
      </w:r>
      <w:r w:rsidRPr="00D971E3">
        <w:rPr>
          <w:rFonts w:ascii="Arial" w:hAnsi="Arial" w:cs="Arial"/>
          <w:lang w:eastAsia="de-DE"/>
        </w:rPr>
        <w:t xml:space="preserve"> </w:t>
      </w:r>
      <w:r w:rsidR="00CB52E7">
        <w:rPr>
          <w:rFonts w:ascii="Arial" w:hAnsi="Arial" w:cs="Arial"/>
          <w:lang w:eastAsia="de-DE"/>
        </w:rPr>
        <w:t xml:space="preserve">Die Kosten für </w:t>
      </w:r>
      <w:r w:rsidR="00462BEC">
        <w:rPr>
          <w:rFonts w:ascii="Arial" w:hAnsi="Arial" w:cs="Arial"/>
          <w:lang w:eastAsia="de-DE"/>
        </w:rPr>
        <w:t xml:space="preserve">die </w:t>
      </w:r>
      <w:r w:rsidR="00CB52E7">
        <w:rPr>
          <w:rFonts w:ascii="Arial" w:hAnsi="Arial" w:cs="Arial"/>
          <w:lang w:eastAsia="de-DE"/>
        </w:rPr>
        <w:t>Option</w:t>
      </w:r>
      <w:r w:rsidR="00462BEC">
        <w:rPr>
          <w:rFonts w:ascii="Arial" w:hAnsi="Arial" w:cs="Arial"/>
          <w:lang w:eastAsia="de-DE"/>
        </w:rPr>
        <w:t>en</w:t>
      </w:r>
      <w:r w:rsidR="00CB52E7">
        <w:rPr>
          <w:rFonts w:ascii="Arial" w:hAnsi="Arial" w:cs="Arial"/>
          <w:lang w:eastAsia="de-DE"/>
        </w:rPr>
        <w:t xml:space="preserve"> sind </w:t>
      </w:r>
      <w:r w:rsidR="00005AF8">
        <w:rPr>
          <w:rFonts w:ascii="Arial" w:hAnsi="Arial" w:cs="Arial"/>
          <w:lang w:eastAsia="de-DE"/>
        </w:rPr>
        <w:t xml:space="preserve">jeweils </w:t>
      </w:r>
      <w:r w:rsidR="00CB52E7">
        <w:rPr>
          <w:rFonts w:ascii="Arial" w:hAnsi="Arial" w:cs="Arial"/>
          <w:lang w:eastAsia="de-DE"/>
        </w:rPr>
        <w:t>gesondert auszuweisen.</w:t>
      </w:r>
    </w:p>
    <w:p w14:paraId="428C2D8D" w14:textId="5F33F651" w:rsidR="001E11AF" w:rsidRDefault="001E11AF" w:rsidP="00857B01">
      <w:pPr>
        <w:autoSpaceDE w:val="0"/>
        <w:autoSpaceDN w:val="0"/>
        <w:adjustRightInd w:val="0"/>
        <w:spacing w:after="0" w:line="360" w:lineRule="auto"/>
        <w:jc w:val="both"/>
        <w:rPr>
          <w:rFonts w:ascii="Arial" w:eastAsia="Times New Roman" w:hAnsi="Arial" w:cs="Times New Roman"/>
          <w:snapToGrid w:val="0"/>
          <w:szCs w:val="20"/>
          <w:lang w:eastAsia="de-DE"/>
        </w:rPr>
      </w:pPr>
    </w:p>
    <w:p w14:paraId="1114E3CC" w14:textId="140CB607" w:rsidR="00753DCE" w:rsidRPr="00D11A71" w:rsidRDefault="00753DCE" w:rsidP="00753DCE">
      <w:pPr>
        <w:spacing w:line="360" w:lineRule="auto"/>
        <w:jc w:val="both"/>
        <w:rPr>
          <w:rFonts w:ascii="Arial" w:hAnsi="Arial" w:cs="Arial"/>
          <w:b/>
        </w:rPr>
      </w:pPr>
      <w:r>
        <w:rPr>
          <w:rFonts w:ascii="Arial" w:hAnsi="Arial" w:cs="Arial"/>
          <w:b/>
        </w:rPr>
        <w:t xml:space="preserve">AP 1 </w:t>
      </w:r>
      <w:r w:rsidRPr="00D11A71">
        <w:rPr>
          <w:rFonts w:ascii="Arial" w:hAnsi="Arial" w:cs="Arial"/>
          <w:b/>
        </w:rPr>
        <w:t>Projektkoordination</w:t>
      </w:r>
    </w:p>
    <w:p w14:paraId="5DCE7386" w14:textId="77777777" w:rsidR="004666F3" w:rsidRDefault="00753DCE" w:rsidP="00753DCE">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Nach Auftragsvergabe obliegt die Gesamtkoordination des Auftrags beim AN. </w:t>
      </w:r>
    </w:p>
    <w:p w14:paraId="533291D4" w14:textId="77777777" w:rsidR="004666F3" w:rsidRDefault="004666F3" w:rsidP="00753DCE">
      <w:pPr>
        <w:autoSpaceDE w:val="0"/>
        <w:autoSpaceDN w:val="0"/>
        <w:adjustRightInd w:val="0"/>
        <w:spacing w:after="0" w:line="360" w:lineRule="auto"/>
        <w:jc w:val="both"/>
        <w:rPr>
          <w:rFonts w:ascii="Arial" w:eastAsia="Times New Roman" w:hAnsi="Arial" w:cs="Times New Roman"/>
          <w:snapToGrid w:val="0"/>
          <w:szCs w:val="20"/>
          <w:lang w:eastAsia="de-DE"/>
        </w:rPr>
      </w:pPr>
    </w:p>
    <w:p w14:paraId="5F5F7912" w14:textId="5A195AC5" w:rsidR="004666F3" w:rsidRDefault="004666F3" w:rsidP="004666F3">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lastRenderedPageBreak/>
        <w:t>Alle Arbeitsschritte werden</w:t>
      </w:r>
      <w:r w:rsidRPr="004666F3">
        <w:rPr>
          <w:rFonts w:ascii="Arial" w:eastAsia="Times New Roman" w:hAnsi="Arial" w:cs="Times New Roman"/>
          <w:snapToGrid w:val="0"/>
          <w:szCs w:val="20"/>
          <w:lang w:eastAsia="de-DE"/>
        </w:rPr>
        <w:t xml:space="preserve"> </w:t>
      </w:r>
      <w:r>
        <w:rPr>
          <w:rFonts w:ascii="Arial" w:eastAsia="Times New Roman" w:hAnsi="Arial" w:cs="Times New Roman"/>
          <w:snapToGrid w:val="0"/>
          <w:szCs w:val="20"/>
          <w:lang w:eastAsia="de-DE"/>
        </w:rPr>
        <w:t xml:space="preserve">in Abstimmung mit dem Auftraggeber durchgeführt. Für das Vorhaben wird eine Projektsteuerungsgruppe bestehend aus AG, AN, </w:t>
      </w:r>
      <w:r w:rsidR="001A28B1">
        <w:rPr>
          <w:rFonts w:ascii="Arial" w:eastAsia="Times New Roman" w:hAnsi="Arial" w:cs="Times New Roman"/>
          <w:snapToGrid w:val="0"/>
          <w:szCs w:val="20"/>
          <w:lang w:eastAsia="de-DE"/>
        </w:rPr>
        <w:t xml:space="preserve">Ministerium für Justiz und Europa, </w:t>
      </w:r>
      <w:r>
        <w:rPr>
          <w:rFonts w:ascii="Arial" w:eastAsia="Times New Roman" w:hAnsi="Arial" w:cs="Times New Roman"/>
          <w:snapToGrid w:val="0"/>
          <w:szCs w:val="20"/>
          <w:lang w:eastAsia="de-DE"/>
        </w:rPr>
        <w:t>TMBW</w:t>
      </w:r>
      <w:r w:rsidR="001A28B1">
        <w:rPr>
          <w:rFonts w:ascii="Arial" w:eastAsia="Times New Roman" w:hAnsi="Arial" w:cs="Times New Roman"/>
          <w:snapToGrid w:val="0"/>
          <w:szCs w:val="20"/>
          <w:lang w:eastAsia="de-DE"/>
        </w:rPr>
        <w:t>, NVBW</w:t>
      </w:r>
      <w:r>
        <w:rPr>
          <w:rFonts w:ascii="Arial" w:eastAsia="Times New Roman" w:hAnsi="Arial" w:cs="Times New Roman"/>
          <w:snapToGrid w:val="0"/>
          <w:szCs w:val="20"/>
          <w:lang w:eastAsia="de-DE"/>
        </w:rPr>
        <w:t xml:space="preserve"> und gegebenenfalls weiteren Akteuren eingerichtet.</w:t>
      </w:r>
    </w:p>
    <w:p w14:paraId="2157FB9F" w14:textId="77777777" w:rsidR="004666F3" w:rsidRDefault="004666F3" w:rsidP="00753DCE">
      <w:pPr>
        <w:autoSpaceDE w:val="0"/>
        <w:autoSpaceDN w:val="0"/>
        <w:adjustRightInd w:val="0"/>
        <w:spacing w:after="0" w:line="360" w:lineRule="auto"/>
        <w:jc w:val="both"/>
        <w:rPr>
          <w:rFonts w:ascii="Arial" w:eastAsia="Times New Roman" w:hAnsi="Arial" w:cs="Times New Roman"/>
          <w:snapToGrid w:val="0"/>
          <w:szCs w:val="20"/>
          <w:lang w:eastAsia="de-DE"/>
        </w:rPr>
      </w:pPr>
    </w:p>
    <w:p w14:paraId="6973BBFC" w14:textId="75EA1E19" w:rsidR="00753DCE" w:rsidRDefault="00753DCE" w:rsidP="00753DCE">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 xml:space="preserve">Die Umsetzung der Analyse findet in enger Abstimmung mit den Partnern vor Ort statt. </w:t>
      </w:r>
    </w:p>
    <w:p w14:paraId="17FF9934" w14:textId="77777777" w:rsidR="00753DCE" w:rsidRDefault="00753DCE" w:rsidP="00753DCE">
      <w:pPr>
        <w:autoSpaceDE w:val="0"/>
        <w:autoSpaceDN w:val="0"/>
        <w:adjustRightInd w:val="0"/>
        <w:spacing w:after="0" w:line="360" w:lineRule="auto"/>
        <w:jc w:val="both"/>
        <w:rPr>
          <w:rFonts w:ascii="Arial" w:eastAsia="Times New Roman" w:hAnsi="Arial" w:cs="Times New Roman"/>
          <w:snapToGrid w:val="0"/>
          <w:szCs w:val="20"/>
          <w:lang w:eastAsia="de-DE"/>
        </w:rPr>
      </w:pPr>
    </w:p>
    <w:p w14:paraId="43A50D86" w14:textId="77777777" w:rsidR="00753DCE" w:rsidRDefault="00753DCE" w:rsidP="00753DCE">
      <w:pPr>
        <w:spacing w:line="360" w:lineRule="auto"/>
        <w:jc w:val="both"/>
        <w:rPr>
          <w:rFonts w:ascii="Arial" w:hAnsi="Arial" w:cs="Arial"/>
        </w:rPr>
      </w:pPr>
      <w:r>
        <w:rPr>
          <w:rFonts w:ascii="Arial" w:hAnsi="Arial" w:cs="Arial"/>
        </w:rPr>
        <w:t>Aufgaben im Einzelnen:</w:t>
      </w:r>
    </w:p>
    <w:p w14:paraId="2E0498E9" w14:textId="7E5A2611" w:rsidR="00753DCE" w:rsidRDefault="004666F3" w:rsidP="00753DCE">
      <w:pPr>
        <w:pStyle w:val="Listenabsatz"/>
        <w:numPr>
          <w:ilvl w:val="0"/>
          <w:numId w:val="29"/>
        </w:numPr>
        <w:spacing w:line="360" w:lineRule="auto"/>
        <w:jc w:val="both"/>
        <w:rPr>
          <w:rFonts w:ascii="Arial" w:eastAsia="Calibri" w:hAnsi="Arial" w:cs="Arial"/>
        </w:rPr>
      </w:pPr>
      <w:r>
        <w:rPr>
          <w:rFonts w:ascii="Arial" w:eastAsia="Calibri" w:hAnsi="Arial" w:cs="Arial"/>
        </w:rPr>
        <w:t xml:space="preserve">Zusammenarbeit mit </w:t>
      </w:r>
      <w:r w:rsidR="00753DCE">
        <w:rPr>
          <w:rFonts w:ascii="Arial" w:eastAsia="Calibri" w:hAnsi="Arial" w:cs="Arial"/>
        </w:rPr>
        <w:t>Projektpartner vor Ort</w:t>
      </w:r>
    </w:p>
    <w:p w14:paraId="17697F36" w14:textId="75DF516C" w:rsidR="004666F3" w:rsidRDefault="004666F3" w:rsidP="00753DCE">
      <w:pPr>
        <w:pStyle w:val="Listenabsatz"/>
        <w:numPr>
          <w:ilvl w:val="1"/>
          <w:numId w:val="29"/>
        </w:numPr>
        <w:spacing w:line="360" w:lineRule="auto"/>
        <w:jc w:val="both"/>
        <w:rPr>
          <w:rFonts w:ascii="Arial" w:eastAsia="Calibri" w:hAnsi="Arial" w:cs="Arial"/>
        </w:rPr>
      </w:pPr>
      <w:r>
        <w:rPr>
          <w:rFonts w:ascii="Arial" w:eastAsia="Calibri" w:hAnsi="Arial" w:cs="Arial"/>
        </w:rPr>
        <w:t>Identifikation der Projektpartner und Ansprechpartner vor Ort</w:t>
      </w:r>
      <w:r w:rsidR="00E07664">
        <w:rPr>
          <w:rFonts w:ascii="Arial" w:eastAsia="Calibri" w:hAnsi="Arial" w:cs="Arial"/>
        </w:rPr>
        <w:t>. Vorhandene Kontaktadressen werden vom AG zur Verfügung gestellt.</w:t>
      </w:r>
    </w:p>
    <w:p w14:paraId="016AE436" w14:textId="54E072AD" w:rsidR="00753DCE" w:rsidRDefault="00753DCE" w:rsidP="00753DCE">
      <w:pPr>
        <w:pStyle w:val="Listenabsatz"/>
        <w:numPr>
          <w:ilvl w:val="1"/>
          <w:numId w:val="29"/>
        </w:numPr>
        <w:spacing w:line="360" w:lineRule="auto"/>
        <w:jc w:val="both"/>
        <w:rPr>
          <w:rFonts w:ascii="Arial" w:eastAsia="Calibri" w:hAnsi="Arial" w:cs="Arial"/>
        </w:rPr>
      </w:pPr>
      <w:r>
        <w:rPr>
          <w:rFonts w:ascii="Arial" w:eastAsia="Calibri" w:hAnsi="Arial" w:cs="Arial"/>
        </w:rPr>
        <w:t xml:space="preserve">Enge Zusammenarbeit mit den für den jeweiligen Landesradfernweg zuständigen Geschäftsstellen / Ansprechpartnern / Qualitätsmanagern </w:t>
      </w:r>
      <w:r w:rsidR="004666F3">
        <w:rPr>
          <w:rFonts w:ascii="Arial" w:eastAsia="Calibri" w:hAnsi="Arial" w:cs="Arial"/>
        </w:rPr>
        <w:t xml:space="preserve">sowie den lokalen Touristikern </w:t>
      </w:r>
      <w:r>
        <w:rPr>
          <w:rFonts w:ascii="Arial" w:eastAsia="Calibri" w:hAnsi="Arial" w:cs="Arial"/>
        </w:rPr>
        <w:t>im Rahmen der</w:t>
      </w:r>
    </w:p>
    <w:p w14:paraId="7CC19C9E" w14:textId="77777777" w:rsidR="00753DCE" w:rsidRDefault="00753DCE" w:rsidP="00753DCE">
      <w:pPr>
        <w:pStyle w:val="Listenabsatz"/>
        <w:numPr>
          <w:ilvl w:val="2"/>
          <w:numId w:val="29"/>
        </w:numPr>
        <w:spacing w:line="360" w:lineRule="auto"/>
        <w:jc w:val="both"/>
        <w:rPr>
          <w:rFonts w:ascii="Arial" w:eastAsia="Calibri" w:hAnsi="Arial" w:cs="Arial"/>
        </w:rPr>
      </w:pPr>
      <w:r>
        <w:rPr>
          <w:rFonts w:ascii="Arial" w:eastAsia="Calibri" w:hAnsi="Arial" w:cs="Arial"/>
        </w:rPr>
        <w:t>Identifikation der Querschnitte</w:t>
      </w:r>
    </w:p>
    <w:p w14:paraId="2AA251A9" w14:textId="77777777" w:rsidR="00753DCE" w:rsidRDefault="00753DCE" w:rsidP="00753DCE">
      <w:pPr>
        <w:pStyle w:val="Listenabsatz"/>
        <w:numPr>
          <w:ilvl w:val="2"/>
          <w:numId w:val="29"/>
        </w:numPr>
        <w:spacing w:line="360" w:lineRule="auto"/>
        <w:jc w:val="both"/>
        <w:rPr>
          <w:rFonts w:ascii="Arial" w:eastAsia="Calibri" w:hAnsi="Arial" w:cs="Arial"/>
        </w:rPr>
      </w:pPr>
      <w:r>
        <w:rPr>
          <w:rFonts w:ascii="Arial" w:eastAsia="Calibri" w:hAnsi="Arial" w:cs="Arial"/>
        </w:rPr>
        <w:t>Installation der Zählgeräte</w:t>
      </w:r>
    </w:p>
    <w:p w14:paraId="302393F1" w14:textId="77777777" w:rsidR="00753DCE" w:rsidRDefault="00753DCE" w:rsidP="00753DCE">
      <w:pPr>
        <w:pStyle w:val="Listenabsatz"/>
        <w:numPr>
          <w:ilvl w:val="2"/>
          <w:numId w:val="29"/>
        </w:numPr>
        <w:spacing w:line="360" w:lineRule="auto"/>
        <w:jc w:val="both"/>
        <w:rPr>
          <w:rFonts w:ascii="Arial" w:eastAsia="Calibri" w:hAnsi="Arial" w:cs="Arial"/>
        </w:rPr>
      </w:pPr>
      <w:r>
        <w:rPr>
          <w:rFonts w:ascii="Arial" w:eastAsia="Calibri" w:hAnsi="Arial" w:cs="Arial"/>
        </w:rPr>
        <w:t>Umsetzung der Erfassung</w:t>
      </w:r>
    </w:p>
    <w:p w14:paraId="5FEF4C55" w14:textId="77777777" w:rsidR="00753DCE" w:rsidRDefault="00753DCE" w:rsidP="00753DCE">
      <w:pPr>
        <w:pStyle w:val="Listenabsatz"/>
        <w:numPr>
          <w:ilvl w:val="2"/>
          <w:numId w:val="29"/>
        </w:numPr>
        <w:spacing w:line="360" w:lineRule="auto"/>
        <w:jc w:val="both"/>
        <w:rPr>
          <w:rFonts w:ascii="Arial" w:eastAsia="Calibri" w:hAnsi="Arial" w:cs="Arial"/>
        </w:rPr>
      </w:pPr>
      <w:r>
        <w:rPr>
          <w:rFonts w:ascii="Arial" w:eastAsia="Calibri" w:hAnsi="Arial" w:cs="Arial"/>
        </w:rPr>
        <w:t>Auswertung des radtouristischen Angebots</w:t>
      </w:r>
    </w:p>
    <w:p w14:paraId="7A50332A" w14:textId="77777777" w:rsidR="00753DCE" w:rsidRPr="00DA3CF3" w:rsidRDefault="00753DCE" w:rsidP="00753DCE">
      <w:pPr>
        <w:pStyle w:val="Listenabsatz"/>
        <w:numPr>
          <w:ilvl w:val="2"/>
          <w:numId w:val="29"/>
        </w:numPr>
        <w:spacing w:line="360" w:lineRule="auto"/>
        <w:jc w:val="both"/>
        <w:rPr>
          <w:rFonts w:ascii="Arial" w:eastAsia="Calibri" w:hAnsi="Arial" w:cs="Arial"/>
        </w:rPr>
      </w:pPr>
      <w:r>
        <w:rPr>
          <w:rFonts w:ascii="Arial" w:eastAsia="Calibri" w:hAnsi="Arial" w:cs="Arial"/>
        </w:rPr>
        <w:t>Aufbereitung des Projektberichts je Landesradfernweg</w:t>
      </w:r>
    </w:p>
    <w:p w14:paraId="192CB2B0" w14:textId="2C05F1A5" w:rsidR="00753DCE" w:rsidRPr="00742458" w:rsidRDefault="004666F3" w:rsidP="00742458">
      <w:pPr>
        <w:pStyle w:val="Listenabsatz"/>
        <w:numPr>
          <w:ilvl w:val="1"/>
          <w:numId w:val="29"/>
        </w:numPr>
        <w:spacing w:line="360" w:lineRule="auto"/>
        <w:jc w:val="both"/>
        <w:rPr>
          <w:rFonts w:ascii="Arial" w:eastAsia="Calibri" w:hAnsi="Arial" w:cs="Arial"/>
        </w:rPr>
      </w:pPr>
      <w:r>
        <w:rPr>
          <w:rFonts w:ascii="Arial" w:eastAsia="Calibri" w:hAnsi="Arial" w:cs="Arial"/>
        </w:rPr>
        <w:t>Die Installation der Zählgeräte und die Auswahl der konkreten Standorte hat in Abstimmung mit den B</w:t>
      </w:r>
      <w:r w:rsidR="00742458">
        <w:rPr>
          <w:rFonts w:ascii="Arial" w:eastAsia="Calibri" w:hAnsi="Arial" w:cs="Arial"/>
        </w:rPr>
        <w:t>aulastträgern, Anrainerkommunen und</w:t>
      </w:r>
      <w:r>
        <w:rPr>
          <w:rFonts w:ascii="Arial" w:eastAsia="Calibri" w:hAnsi="Arial" w:cs="Arial"/>
        </w:rPr>
        <w:t xml:space="preserve"> Grundstückseigentümern zu erfolgen</w:t>
      </w:r>
      <w:r w:rsidR="00270E53">
        <w:rPr>
          <w:rFonts w:ascii="Arial" w:eastAsia="Calibri" w:hAnsi="Arial" w:cs="Arial"/>
        </w:rPr>
        <w:t>.</w:t>
      </w:r>
    </w:p>
    <w:p w14:paraId="31AF9A23" w14:textId="7F54D987" w:rsidR="00742458" w:rsidRDefault="00742458" w:rsidP="00742458">
      <w:pPr>
        <w:pStyle w:val="Listenabsatz"/>
        <w:numPr>
          <w:ilvl w:val="0"/>
          <w:numId w:val="29"/>
        </w:numPr>
        <w:spacing w:line="360" w:lineRule="auto"/>
        <w:jc w:val="both"/>
        <w:rPr>
          <w:rFonts w:ascii="Arial" w:eastAsia="Calibri" w:hAnsi="Arial" w:cs="Arial"/>
        </w:rPr>
      </w:pPr>
      <w:r>
        <w:rPr>
          <w:rFonts w:ascii="Arial" w:eastAsia="Calibri" w:hAnsi="Arial" w:cs="Arial"/>
        </w:rPr>
        <w:t>Sitzungen</w:t>
      </w:r>
    </w:p>
    <w:p w14:paraId="43B78101" w14:textId="24937133" w:rsidR="00742458" w:rsidRDefault="00622C39" w:rsidP="00742458">
      <w:pPr>
        <w:pStyle w:val="Listenabsatz"/>
        <w:numPr>
          <w:ilvl w:val="1"/>
          <w:numId w:val="29"/>
        </w:numPr>
        <w:spacing w:line="360" w:lineRule="auto"/>
        <w:jc w:val="both"/>
        <w:rPr>
          <w:rFonts w:ascii="Arial" w:eastAsia="Calibri" w:hAnsi="Arial" w:cs="Arial"/>
        </w:rPr>
      </w:pPr>
      <w:r>
        <w:rPr>
          <w:rFonts w:ascii="Arial" w:eastAsia="Calibri" w:hAnsi="Arial" w:cs="Arial"/>
        </w:rPr>
        <w:t xml:space="preserve">Drei halbtägige Sitzungen der Projektsteuerungsgruppe in Stuttgart. </w:t>
      </w:r>
    </w:p>
    <w:p w14:paraId="0A0E01AF" w14:textId="78810F3A" w:rsidR="0057120B" w:rsidRDefault="000C00C1" w:rsidP="0057120B">
      <w:pPr>
        <w:pStyle w:val="Listenabsatz"/>
        <w:numPr>
          <w:ilvl w:val="1"/>
          <w:numId w:val="29"/>
        </w:numPr>
        <w:spacing w:line="360" w:lineRule="auto"/>
        <w:jc w:val="both"/>
        <w:rPr>
          <w:rFonts w:ascii="Arial" w:eastAsia="Calibri" w:hAnsi="Arial" w:cs="Arial"/>
        </w:rPr>
      </w:pPr>
      <w:r>
        <w:rPr>
          <w:rFonts w:ascii="Arial" w:eastAsia="Calibri" w:hAnsi="Arial" w:cs="Arial"/>
        </w:rPr>
        <w:t xml:space="preserve">Vier </w:t>
      </w:r>
      <w:r w:rsidR="0057120B">
        <w:rPr>
          <w:rFonts w:ascii="Arial" w:eastAsia="Calibri" w:hAnsi="Arial" w:cs="Arial"/>
        </w:rPr>
        <w:t>halbtägige Sitzungen mit beteiligten Partnern vor Ort inkl. aller Nebenkosten</w:t>
      </w:r>
      <w:r>
        <w:rPr>
          <w:rFonts w:ascii="Arial" w:eastAsia="Calibri" w:hAnsi="Arial" w:cs="Arial"/>
        </w:rPr>
        <w:t xml:space="preserve"> (Vereinbarung nach Absprache mit dem AG)</w:t>
      </w:r>
    </w:p>
    <w:p w14:paraId="68002F63" w14:textId="1D89852E" w:rsidR="00742458" w:rsidRDefault="00622C39" w:rsidP="00742458">
      <w:pPr>
        <w:pStyle w:val="Listenabsatz"/>
        <w:numPr>
          <w:ilvl w:val="1"/>
          <w:numId w:val="29"/>
        </w:numPr>
        <w:spacing w:line="360" w:lineRule="auto"/>
        <w:jc w:val="both"/>
        <w:rPr>
          <w:rFonts w:ascii="Arial" w:eastAsia="Calibri" w:hAnsi="Arial" w:cs="Arial"/>
        </w:rPr>
      </w:pPr>
      <w:r w:rsidRPr="00742458">
        <w:rPr>
          <w:rFonts w:ascii="Arial" w:eastAsia="Calibri" w:hAnsi="Arial" w:cs="Arial"/>
        </w:rPr>
        <w:t xml:space="preserve">Die Leistungen umfassen auch die Vorbereitung, Durchführung und Nachbereitung der Sitzungen einschließlich Protokollführung und </w:t>
      </w:r>
      <w:r w:rsidR="00F77E56">
        <w:rPr>
          <w:rFonts w:ascii="Arial" w:eastAsia="Calibri" w:hAnsi="Arial" w:cs="Arial"/>
        </w:rPr>
        <w:t>-</w:t>
      </w:r>
      <w:r w:rsidRPr="00742458">
        <w:rPr>
          <w:rFonts w:ascii="Arial" w:eastAsia="Calibri" w:hAnsi="Arial" w:cs="Arial"/>
        </w:rPr>
        <w:t>abstimmung.</w:t>
      </w:r>
      <w:r w:rsidR="00742458" w:rsidRPr="00742458">
        <w:rPr>
          <w:rFonts w:ascii="Arial" w:eastAsia="Calibri" w:hAnsi="Arial" w:cs="Arial"/>
        </w:rPr>
        <w:t xml:space="preserve"> </w:t>
      </w:r>
    </w:p>
    <w:p w14:paraId="263E4D59" w14:textId="77777777" w:rsidR="00753DCE" w:rsidRDefault="00753DCE" w:rsidP="00753DCE">
      <w:pPr>
        <w:pStyle w:val="Listenabsatz"/>
        <w:numPr>
          <w:ilvl w:val="0"/>
          <w:numId w:val="29"/>
        </w:numPr>
        <w:spacing w:line="360" w:lineRule="auto"/>
        <w:jc w:val="both"/>
        <w:rPr>
          <w:rFonts w:ascii="Arial" w:eastAsia="Calibri" w:hAnsi="Arial" w:cs="Arial"/>
        </w:rPr>
      </w:pPr>
      <w:r>
        <w:rPr>
          <w:rFonts w:ascii="Arial" w:eastAsia="Calibri" w:hAnsi="Arial" w:cs="Arial"/>
        </w:rPr>
        <w:t>Beantwortung von Rückfragen (telefonisch / per E-Mail) sowohl der beteiligten Partner als auch des AG im Sinne einer Flatrate</w:t>
      </w:r>
    </w:p>
    <w:p w14:paraId="3F2A0368" w14:textId="63CB31B3" w:rsidR="00753DCE" w:rsidRDefault="00753DCE" w:rsidP="00753DCE">
      <w:pPr>
        <w:pStyle w:val="Listenabsatz"/>
        <w:numPr>
          <w:ilvl w:val="0"/>
          <w:numId w:val="29"/>
        </w:numPr>
        <w:spacing w:line="360" w:lineRule="auto"/>
        <w:jc w:val="both"/>
        <w:rPr>
          <w:rFonts w:ascii="Arial" w:eastAsia="Calibri" w:hAnsi="Arial" w:cs="Arial"/>
        </w:rPr>
      </w:pPr>
      <w:r>
        <w:rPr>
          <w:rFonts w:ascii="Arial" w:eastAsia="Calibri" w:hAnsi="Arial" w:cs="Arial"/>
        </w:rPr>
        <w:t xml:space="preserve">Unterstützung des AG / der beteiligten Partner bei Anfragen </w:t>
      </w:r>
      <w:r w:rsidR="00622C39">
        <w:rPr>
          <w:rFonts w:ascii="Arial" w:eastAsia="Calibri" w:hAnsi="Arial" w:cs="Arial"/>
        </w:rPr>
        <w:t>von</w:t>
      </w:r>
      <w:r>
        <w:rPr>
          <w:rFonts w:ascii="Arial" w:eastAsia="Calibri" w:hAnsi="Arial" w:cs="Arial"/>
        </w:rPr>
        <w:t xml:space="preserve"> Presse, </w:t>
      </w:r>
      <w:r w:rsidR="00622C39">
        <w:rPr>
          <w:rFonts w:ascii="Arial" w:eastAsia="Calibri" w:hAnsi="Arial" w:cs="Arial"/>
        </w:rPr>
        <w:t xml:space="preserve">Landtag, Hausleitungen der Ministerien, </w:t>
      </w:r>
      <w:r>
        <w:rPr>
          <w:rFonts w:ascii="Arial" w:eastAsia="Calibri" w:hAnsi="Arial" w:cs="Arial"/>
        </w:rPr>
        <w:t>Bürgeranfragen o.ä. im Sinne einer Flatrate</w:t>
      </w:r>
    </w:p>
    <w:p w14:paraId="427EFD6A" w14:textId="77777777" w:rsidR="00E15948" w:rsidRDefault="00E15948" w:rsidP="00753DCE">
      <w:pPr>
        <w:spacing w:before="120" w:after="120" w:line="360" w:lineRule="auto"/>
        <w:jc w:val="both"/>
        <w:rPr>
          <w:rFonts w:ascii="Arial" w:hAnsi="Arial" w:cs="Arial"/>
          <w:lang w:eastAsia="de-DE"/>
        </w:rPr>
      </w:pPr>
    </w:p>
    <w:p w14:paraId="56764C23" w14:textId="67D097F1" w:rsidR="00B73283" w:rsidRPr="00B73283" w:rsidRDefault="00753DCE" w:rsidP="00B73283">
      <w:pPr>
        <w:spacing w:before="120" w:after="120" w:line="360" w:lineRule="auto"/>
        <w:jc w:val="both"/>
        <w:rPr>
          <w:rFonts w:ascii="Arial" w:hAnsi="Arial" w:cs="Arial"/>
          <w:lang w:eastAsia="de-DE"/>
        </w:rPr>
      </w:pPr>
      <w:r>
        <w:rPr>
          <w:rFonts w:ascii="Arial" w:hAnsi="Arial" w:cs="Arial"/>
          <w:lang w:eastAsia="de-DE"/>
        </w:rPr>
        <w:t xml:space="preserve">Option </w:t>
      </w:r>
      <w:r w:rsidR="00E15948">
        <w:rPr>
          <w:rFonts w:ascii="Arial" w:hAnsi="Arial" w:cs="Arial"/>
          <w:lang w:eastAsia="de-DE"/>
        </w:rPr>
        <w:t>1</w:t>
      </w:r>
      <w:r w:rsidR="003F28B6">
        <w:rPr>
          <w:rFonts w:ascii="Arial" w:hAnsi="Arial" w:cs="Arial"/>
          <w:lang w:eastAsia="de-DE"/>
        </w:rPr>
        <w:t>:</w:t>
      </w:r>
    </w:p>
    <w:p w14:paraId="0F283753" w14:textId="77777777" w:rsidR="0057120B" w:rsidRPr="00B73283" w:rsidRDefault="0057120B" w:rsidP="0057120B">
      <w:pPr>
        <w:pStyle w:val="Listenabsatz"/>
        <w:numPr>
          <w:ilvl w:val="0"/>
          <w:numId w:val="29"/>
        </w:numPr>
        <w:spacing w:line="360" w:lineRule="auto"/>
        <w:jc w:val="both"/>
        <w:rPr>
          <w:rFonts w:ascii="Arial" w:eastAsia="Times New Roman" w:hAnsi="Arial" w:cs="Times New Roman"/>
          <w:b/>
          <w:snapToGrid w:val="0"/>
          <w:sz w:val="24"/>
          <w:szCs w:val="20"/>
          <w:lang w:eastAsia="de-DE"/>
        </w:rPr>
      </w:pPr>
      <w:r w:rsidRPr="00742458">
        <w:rPr>
          <w:rFonts w:ascii="Arial" w:eastAsia="Calibri" w:hAnsi="Arial" w:cs="Arial"/>
        </w:rPr>
        <w:t xml:space="preserve">Im Rahmen des Angebotes sind die Kosten je weitere halbtägige Projektsteuerungsgruppensitzung </w:t>
      </w:r>
      <w:r>
        <w:rPr>
          <w:rFonts w:ascii="Arial" w:eastAsia="Calibri" w:hAnsi="Arial" w:cs="Arial"/>
        </w:rPr>
        <w:t xml:space="preserve">in Stuttgart </w:t>
      </w:r>
      <w:r w:rsidRPr="00742458">
        <w:rPr>
          <w:rFonts w:ascii="Arial" w:eastAsia="Calibri" w:hAnsi="Arial" w:cs="Arial"/>
        </w:rPr>
        <w:t>zu benennen.</w:t>
      </w:r>
    </w:p>
    <w:p w14:paraId="14DF16C3" w14:textId="496F66D4" w:rsidR="0057120B" w:rsidRPr="00F17544" w:rsidRDefault="0057120B" w:rsidP="0057120B">
      <w:pPr>
        <w:pStyle w:val="Listenabsatz"/>
        <w:numPr>
          <w:ilvl w:val="0"/>
          <w:numId w:val="29"/>
        </w:numPr>
        <w:spacing w:line="360" w:lineRule="auto"/>
        <w:jc w:val="both"/>
        <w:rPr>
          <w:rFonts w:ascii="Arial" w:eastAsia="Times New Roman" w:hAnsi="Arial" w:cs="Times New Roman"/>
          <w:b/>
          <w:snapToGrid w:val="0"/>
          <w:sz w:val="24"/>
          <w:szCs w:val="20"/>
          <w:lang w:eastAsia="de-DE"/>
        </w:rPr>
      </w:pPr>
      <w:r>
        <w:rPr>
          <w:rFonts w:ascii="Arial" w:eastAsia="Calibri" w:hAnsi="Arial" w:cs="Arial"/>
        </w:rPr>
        <w:lastRenderedPageBreak/>
        <w:t>Im Rahmen des Angebotes sind die Kosten je</w:t>
      </w:r>
      <w:r w:rsidR="00883B63">
        <w:rPr>
          <w:rFonts w:ascii="Arial" w:eastAsia="Calibri" w:hAnsi="Arial" w:cs="Arial"/>
        </w:rPr>
        <w:t xml:space="preserve"> weitere</w:t>
      </w:r>
      <w:r w:rsidR="000C00C1">
        <w:rPr>
          <w:rFonts w:ascii="Arial" w:eastAsia="Calibri" w:hAnsi="Arial" w:cs="Arial"/>
        </w:rPr>
        <w:t>m</w:t>
      </w:r>
      <w:r>
        <w:rPr>
          <w:rFonts w:ascii="Arial" w:eastAsia="Calibri" w:hAnsi="Arial" w:cs="Arial"/>
        </w:rPr>
        <w:t xml:space="preserve"> Vor-Ort-Termin </w:t>
      </w:r>
      <w:r w:rsidRPr="00C0681B">
        <w:rPr>
          <w:rFonts w:ascii="Arial" w:eastAsia="Calibri" w:hAnsi="Arial" w:cs="Arial"/>
        </w:rPr>
        <w:t xml:space="preserve">mit den beteiligten Partnern </w:t>
      </w:r>
      <w:r>
        <w:rPr>
          <w:rFonts w:ascii="Arial" w:eastAsia="Calibri" w:hAnsi="Arial" w:cs="Arial"/>
        </w:rPr>
        <w:t>einschließlich aller Nebenkosten anzugeben.</w:t>
      </w:r>
    </w:p>
    <w:p w14:paraId="7B17DB61" w14:textId="77777777" w:rsidR="00753DCE" w:rsidRDefault="00753DCE" w:rsidP="00D11A71">
      <w:pPr>
        <w:spacing w:line="360" w:lineRule="auto"/>
        <w:jc w:val="both"/>
        <w:rPr>
          <w:rFonts w:ascii="Arial" w:hAnsi="Arial" w:cs="Arial"/>
          <w:b/>
        </w:rPr>
      </w:pPr>
    </w:p>
    <w:p w14:paraId="7B2343F1" w14:textId="73768E52" w:rsidR="00D11A71" w:rsidRPr="00D11A71" w:rsidRDefault="00D11A71" w:rsidP="00D11A71">
      <w:pPr>
        <w:spacing w:line="360" w:lineRule="auto"/>
        <w:jc w:val="both"/>
        <w:rPr>
          <w:rFonts w:ascii="Arial" w:hAnsi="Arial" w:cs="Arial"/>
          <w:b/>
        </w:rPr>
      </w:pPr>
      <w:r w:rsidRPr="00D11A71">
        <w:rPr>
          <w:rFonts w:ascii="Arial" w:hAnsi="Arial" w:cs="Arial"/>
          <w:b/>
        </w:rPr>
        <w:t xml:space="preserve">AP </w:t>
      </w:r>
      <w:r w:rsidR="00622C39">
        <w:rPr>
          <w:rFonts w:ascii="Arial" w:hAnsi="Arial" w:cs="Arial"/>
          <w:b/>
        </w:rPr>
        <w:t>2</w:t>
      </w:r>
      <w:r w:rsidR="00622C39" w:rsidRPr="00D11A71">
        <w:rPr>
          <w:rFonts w:ascii="Arial" w:hAnsi="Arial" w:cs="Arial"/>
          <w:b/>
        </w:rPr>
        <w:t xml:space="preserve"> </w:t>
      </w:r>
      <w:r>
        <w:rPr>
          <w:rFonts w:ascii="Arial" w:hAnsi="Arial" w:cs="Arial"/>
          <w:b/>
        </w:rPr>
        <w:t>Konzeption</w:t>
      </w:r>
    </w:p>
    <w:p w14:paraId="68A6BF6D" w14:textId="0D643BE4" w:rsidR="00D11A71" w:rsidRDefault="00D11A71" w:rsidP="00D11A71">
      <w:pPr>
        <w:spacing w:line="360" w:lineRule="auto"/>
        <w:jc w:val="both"/>
        <w:rPr>
          <w:rFonts w:ascii="Arial" w:eastAsia="Calibri" w:hAnsi="Arial" w:cs="Arial"/>
        </w:rPr>
      </w:pPr>
      <w:r>
        <w:rPr>
          <w:rFonts w:ascii="Arial" w:hAnsi="Arial" w:cs="Arial"/>
        </w:rPr>
        <w:t>Aufgaben im Einzelnen</w:t>
      </w:r>
      <w:r w:rsidR="00EB03E6">
        <w:rPr>
          <w:rFonts w:ascii="Arial" w:hAnsi="Arial" w:cs="Arial"/>
        </w:rPr>
        <w:t>:</w:t>
      </w:r>
    </w:p>
    <w:p w14:paraId="3418BFF9" w14:textId="39C3BFF7" w:rsidR="00365E2D" w:rsidRDefault="00365E2D" w:rsidP="00365E2D">
      <w:pPr>
        <w:pStyle w:val="Listenabsatz"/>
        <w:numPr>
          <w:ilvl w:val="0"/>
          <w:numId w:val="16"/>
        </w:numPr>
        <w:spacing w:line="360" w:lineRule="auto"/>
        <w:jc w:val="both"/>
        <w:rPr>
          <w:rFonts w:ascii="Arial" w:eastAsia="Calibri" w:hAnsi="Arial" w:cs="Arial"/>
        </w:rPr>
      </w:pPr>
      <w:r>
        <w:rPr>
          <w:rFonts w:ascii="Arial" w:eastAsia="Calibri" w:hAnsi="Arial" w:cs="Arial"/>
        </w:rPr>
        <w:t>Beratung und Entscheidung mit dem AG hinsichtlich der sinnvollen Anzahl und Verortung der Erhebungsquerschnitte.</w:t>
      </w:r>
    </w:p>
    <w:p w14:paraId="74CEAD87" w14:textId="77777777" w:rsidR="0079617C" w:rsidRDefault="0079617C" w:rsidP="0079617C">
      <w:pPr>
        <w:pStyle w:val="Listenabsatz"/>
        <w:numPr>
          <w:ilvl w:val="1"/>
          <w:numId w:val="16"/>
        </w:numPr>
        <w:spacing w:line="360" w:lineRule="auto"/>
        <w:jc w:val="both"/>
        <w:rPr>
          <w:rFonts w:ascii="Arial" w:eastAsia="Calibri" w:hAnsi="Arial" w:cs="Arial"/>
        </w:rPr>
      </w:pPr>
      <w:r>
        <w:rPr>
          <w:rFonts w:ascii="Arial" w:eastAsia="Calibri" w:hAnsi="Arial" w:cs="Arial"/>
        </w:rPr>
        <w:t>Dabei nach Möglichkeit Berücksichtigung von trassengleichen Abschnitten mehrerer Landesradfernwege, um Aussagen zu mehreren Produkten treffen zu können.</w:t>
      </w:r>
    </w:p>
    <w:p w14:paraId="37E40EDA" w14:textId="2ABB3B59" w:rsidR="0079617C" w:rsidRDefault="0079617C" w:rsidP="0079617C">
      <w:pPr>
        <w:pStyle w:val="Listenabsatz"/>
        <w:numPr>
          <w:ilvl w:val="1"/>
          <w:numId w:val="16"/>
        </w:numPr>
        <w:spacing w:line="360" w:lineRule="auto"/>
        <w:jc w:val="both"/>
        <w:rPr>
          <w:rFonts w:ascii="Arial" w:eastAsia="Calibri" w:hAnsi="Arial" w:cs="Arial"/>
        </w:rPr>
      </w:pPr>
      <w:r>
        <w:rPr>
          <w:rFonts w:ascii="Arial" w:eastAsia="Calibri" w:hAnsi="Arial" w:cs="Arial"/>
        </w:rPr>
        <w:t>Einbindung der für den jeweiligen Landesradfernweg zuständigen Geschäftsstellen / Ansprechpartner / Qualitätsmanager bei der Identifikation geeigneter Querschnitte</w:t>
      </w:r>
      <w:r w:rsidR="00753DCE">
        <w:rPr>
          <w:rFonts w:ascii="Arial" w:eastAsia="Calibri" w:hAnsi="Arial" w:cs="Arial"/>
        </w:rPr>
        <w:t xml:space="preserve"> sowie der jeweiligen Baulastträger</w:t>
      </w:r>
    </w:p>
    <w:p w14:paraId="31A06E77" w14:textId="1594DDEC" w:rsidR="00201F48" w:rsidRDefault="00201F48" w:rsidP="00D11A71">
      <w:pPr>
        <w:pStyle w:val="Listenabsatz"/>
        <w:numPr>
          <w:ilvl w:val="0"/>
          <w:numId w:val="16"/>
        </w:numPr>
        <w:spacing w:line="360" w:lineRule="auto"/>
        <w:jc w:val="both"/>
        <w:rPr>
          <w:rFonts w:ascii="Arial" w:eastAsia="Calibri" w:hAnsi="Arial" w:cs="Arial"/>
        </w:rPr>
      </w:pPr>
      <w:r>
        <w:rPr>
          <w:rFonts w:ascii="Arial" w:eastAsia="Calibri" w:hAnsi="Arial" w:cs="Arial"/>
        </w:rPr>
        <w:t>Beratung</w:t>
      </w:r>
      <w:r w:rsidR="001C23A2">
        <w:rPr>
          <w:rFonts w:ascii="Arial" w:eastAsia="Calibri" w:hAnsi="Arial" w:cs="Arial"/>
        </w:rPr>
        <w:t xml:space="preserve"> des AG</w:t>
      </w:r>
      <w:r>
        <w:rPr>
          <w:rFonts w:ascii="Arial" w:eastAsia="Calibri" w:hAnsi="Arial" w:cs="Arial"/>
        </w:rPr>
        <w:t xml:space="preserve"> hinsichtlich der Eignung</w:t>
      </w:r>
      <w:r w:rsidR="00365E2D">
        <w:rPr>
          <w:rFonts w:ascii="Arial" w:eastAsia="Calibri" w:hAnsi="Arial" w:cs="Arial"/>
        </w:rPr>
        <w:t xml:space="preserve"> </w:t>
      </w:r>
      <w:r>
        <w:rPr>
          <w:rFonts w:ascii="Arial" w:eastAsia="Calibri" w:hAnsi="Arial" w:cs="Arial"/>
        </w:rPr>
        <w:t>von mobilen oder fest installierten Zählgeräten</w:t>
      </w:r>
      <w:r w:rsidR="00A36A82">
        <w:rPr>
          <w:rFonts w:ascii="Arial" w:eastAsia="Calibri" w:hAnsi="Arial" w:cs="Arial"/>
        </w:rPr>
        <w:t xml:space="preserve"> für das Vorhaben</w:t>
      </w:r>
    </w:p>
    <w:p w14:paraId="61BB80E0" w14:textId="06EA5B5A" w:rsidR="00933650" w:rsidRDefault="00DB5EA5" w:rsidP="00D11A71">
      <w:pPr>
        <w:pStyle w:val="Listenabsatz"/>
        <w:numPr>
          <w:ilvl w:val="0"/>
          <w:numId w:val="16"/>
        </w:numPr>
        <w:spacing w:line="360" w:lineRule="auto"/>
        <w:jc w:val="both"/>
        <w:rPr>
          <w:rFonts w:ascii="Arial" w:eastAsia="Calibri" w:hAnsi="Arial" w:cs="Arial"/>
        </w:rPr>
      </w:pPr>
      <w:r>
        <w:rPr>
          <w:rFonts w:ascii="Arial" w:eastAsia="Calibri" w:hAnsi="Arial" w:cs="Arial"/>
        </w:rPr>
        <w:t xml:space="preserve">Vorschlag und Abstimmung </w:t>
      </w:r>
      <w:r w:rsidR="00933650">
        <w:rPr>
          <w:rFonts w:ascii="Arial" w:eastAsia="Calibri" w:hAnsi="Arial" w:cs="Arial"/>
        </w:rPr>
        <w:t xml:space="preserve">mit dem AG </w:t>
      </w:r>
      <w:r>
        <w:rPr>
          <w:rFonts w:ascii="Arial" w:eastAsia="Calibri" w:hAnsi="Arial" w:cs="Arial"/>
        </w:rPr>
        <w:t xml:space="preserve">über die Dauer </w:t>
      </w:r>
    </w:p>
    <w:p w14:paraId="4EDC8F75" w14:textId="117AFBBA" w:rsidR="00933650" w:rsidRDefault="00DB5EA5" w:rsidP="00933650">
      <w:pPr>
        <w:pStyle w:val="Listenabsatz"/>
        <w:numPr>
          <w:ilvl w:val="1"/>
          <w:numId w:val="16"/>
        </w:numPr>
        <w:spacing w:line="360" w:lineRule="auto"/>
        <w:jc w:val="both"/>
        <w:rPr>
          <w:rFonts w:ascii="Arial" w:eastAsia="Calibri" w:hAnsi="Arial" w:cs="Arial"/>
        </w:rPr>
      </w:pPr>
      <w:r>
        <w:rPr>
          <w:rFonts w:ascii="Arial" w:eastAsia="Calibri" w:hAnsi="Arial" w:cs="Arial"/>
        </w:rPr>
        <w:t>der Befragung</w:t>
      </w:r>
      <w:r w:rsidR="00933650">
        <w:rPr>
          <w:rFonts w:ascii="Arial" w:eastAsia="Calibri" w:hAnsi="Arial" w:cs="Arial"/>
        </w:rPr>
        <w:t xml:space="preserve">szeiträume je Querschnitt </w:t>
      </w:r>
    </w:p>
    <w:p w14:paraId="1939031A" w14:textId="363D7F89" w:rsidR="00933650" w:rsidRDefault="00933650" w:rsidP="00933650">
      <w:pPr>
        <w:pStyle w:val="Listenabsatz"/>
        <w:numPr>
          <w:ilvl w:val="1"/>
          <w:numId w:val="16"/>
        </w:numPr>
        <w:spacing w:line="360" w:lineRule="auto"/>
        <w:jc w:val="both"/>
        <w:rPr>
          <w:rFonts w:ascii="Arial" w:eastAsia="Calibri" w:hAnsi="Arial" w:cs="Arial"/>
        </w:rPr>
      </w:pPr>
      <w:r>
        <w:rPr>
          <w:rFonts w:ascii="Arial" w:eastAsia="Calibri" w:hAnsi="Arial" w:cs="Arial"/>
        </w:rPr>
        <w:t xml:space="preserve">der Erfassungszeiträume je Querschnitt </w:t>
      </w:r>
    </w:p>
    <w:p w14:paraId="3A898EDB" w14:textId="52A59FB1" w:rsidR="004E1D9F" w:rsidRDefault="004E1D9F" w:rsidP="00D11A71">
      <w:pPr>
        <w:pStyle w:val="Listenabsatz"/>
        <w:numPr>
          <w:ilvl w:val="0"/>
          <w:numId w:val="16"/>
        </w:numPr>
        <w:spacing w:line="360" w:lineRule="auto"/>
        <w:jc w:val="both"/>
        <w:rPr>
          <w:rFonts w:ascii="Arial" w:eastAsia="Calibri" w:hAnsi="Arial" w:cs="Arial"/>
        </w:rPr>
      </w:pPr>
      <w:r>
        <w:rPr>
          <w:rFonts w:ascii="Arial" w:eastAsia="Calibri" w:hAnsi="Arial" w:cs="Arial"/>
        </w:rPr>
        <w:t>Entwicklung eines Projektzeitplan</w:t>
      </w:r>
      <w:r w:rsidR="00B73283">
        <w:rPr>
          <w:rFonts w:ascii="Arial" w:eastAsia="Calibri" w:hAnsi="Arial" w:cs="Arial"/>
        </w:rPr>
        <w:t>s</w:t>
      </w:r>
      <w:r>
        <w:rPr>
          <w:rFonts w:ascii="Arial" w:eastAsia="Calibri" w:hAnsi="Arial" w:cs="Arial"/>
        </w:rPr>
        <w:t xml:space="preserve">. Ziel ist es, das Projekt </w:t>
      </w:r>
      <w:r w:rsidR="00D43686">
        <w:rPr>
          <w:rFonts w:ascii="Arial" w:eastAsia="Calibri" w:hAnsi="Arial" w:cs="Arial"/>
        </w:rPr>
        <w:t>spätestens Ende</w:t>
      </w:r>
      <w:r>
        <w:rPr>
          <w:rFonts w:ascii="Arial" w:eastAsia="Calibri" w:hAnsi="Arial" w:cs="Arial"/>
        </w:rPr>
        <w:t xml:space="preserve"> 2019 abzuschließen.</w:t>
      </w:r>
    </w:p>
    <w:p w14:paraId="1E8031A0" w14:textId="3C329C68" w:rsidR="0038720F" w:rsidRDefault="0038720F" w:rsidP="00D11A71">
      <w:pPr>
        <w:pStyle w:val="Listenabsatz"/>
        <w:numPr>
          <w:ilvl w:val="0"/>
          <w:numId w:val="16"/>
        </w:numPr>
        <w:spacing w:line="360" w:lineRule="auto"/>
        <w:jc w:val="both"/>
        <w:rPr>
          <w:rFonts w:ascii="Arial" w:eastAsia="Calibri" w:hAnsi="Arial" w:cs="Arial"/>
        </w:rPr>
      </w:pPr>
      <w:r>
        <w:rPr>
          <w:rFonts w:ascii="Arial" w:eastAsia="Calibri" w:hAnsi="Arial" w:cs="Arial"/>
        </w:rPr>
        <w:t>Definition einer Mindest</w:t>
      </w:r>
      <w:r w:rsidR="00A36A82">
        <w:rPr>
          <w:rFonts w:ascii="Arial" w:eastAsia="Calibri" w:hAnsi="Arial" w:cs="Arial"/>
        </w:rPr>
        <w:t>an</w:t>
      </w:r>
      <w:r>
        <w:rPr>
          <w:rFonts w:ascii="Arial" w:eastAsia="Calibri" w:hAnsi="Arial" w:cs="Arial"/>
        </w:rPr>
        <w:t>zahl an Befragungen, die je Standort erreicht werden soll, um belastbare Aussagen treffen zu können</w:t>
      </w:r>
      <w:r w:rsidR="005D45D5">
        <w:rPr>
          <w:rFonts w:ascii="Arial" w:eastAsia="Calibri" w:hAnsi="Arial" w:cs="Arial"/>
        </w:rPr>
        <w:t xml:space="preserve"> gegebenenfalls differenziert nach verschiedenen Standorttypen</w:t>
      </w:r>
      <w:r w:rsidR="00196618">
        <w:rPr>
          <w:rFonts w:ascii="Arial" w:eastAsia="Calibri" w:hAnsi="Arial" w:cs="Arial"/>
        </w:rPr>
        <w:t xml:space="preserve"> sowie in Varianten</w:t>
      </w:r>
      <w:r w:rsidR="005D45D5">
        <w:rPr>
          <w:rFonts w:ascii="Arial" w:eastAsia="Calibri" w:hAnsi="Arial" w:cs="Arial"/>
        </w:rPr>
        <w:t>.</w:t>
      </w:r>
    </w:p>
    <w:p w14:paraId="50105832" w14:textId="60728031" w:rsidR="00BD42D3" w:rsidRDefault="001C23A2" w:rsidP="00D11A71">
      <w:pPr>
        <w:pStyle w:val="Listenabsatz"/>
        <w:numPr>
          <w:ilvl w:val="0"/>
          <w:numId w:val="16"/>
        </w:numPr>
        <w:spacing w:line="360" w:lineRule="auto"/>
        <w:jc w:val="both"/>
        <w:rPr>
          <w:rFonts w:ascii="Arial" w:eastAsia="Calibri" w:hAnsi="Arial" w:cs="Arial"/>
        </w:rPr>
      </w:pPr>
      <w:r>
        <w:rPr>
          <w:rFonts w:ascii="Arial" w:eastAsia="Calibri" w:hAnsi="Arial" w:cs="Arial"/>
        </w:rPr>
        <w:t xml:space="preserve">Vorschlag </w:t>
      </w:r>
      <w:r w:rsidR="00845C94">
        <w:rPr>
          <w:rFonts w:ascii="Arial" w:eastAsia="Calibri" w:hAnsi="Arial" w:cs="Arial"/>
        </w:rPr>
        <w:t xml:space="preserve">und Abstimmung eines </w:t>
      </w:r>
      <w:r w:rsidR="00BD42D3">
        <w:rPr>
          <w:rFonts w:ascii="Arial" w:eastAsia="Calibri" w:hAnsi="Arial" w:cs="Arial"/>
        </w:rPr>
        <w:t>Fragebogen</w:t>
      </w:r>
      <w:r w:rsidR="00845C94">
        <w:rPr>
          <w:rFonts w:ascii="Arial" w:eastAsia="Calibri" w:hAnsi="Arial" w:cs="Arial"/>
        </w:rPr>
        <w:t>s</w:t>
      </w:r>
      <w:r w:rsidR="00BD42D3">
        <w:rPr>
          <w:rFonts w:ascii="Arial" w:eastAsia="Calibri" w:hAnsi="Arial" w:cs="Arial"/>
        </w:rPr>
        <w:t xml:space="preserve"> zur Erhebung weiterer personenbezogener Daten</w:t>
      </w:r>
      <w:r>
        <w:rPr>
          <w:rFonts w:ascii="Arial" w:eastAsia="Calibri" w:hAnsi="Arial" w:cs="Arial"/>
        </w:rPr>
        <w:t xml:space="preserve"> wie bspw.</w:t>
      </w:r>
    </w:p>
    <w:p w14:paraId="2F60C1B8" w14:textId="5F6DEACC" w:rsidR="00BD42D3" w:rsidRDefault="001C23A2" w:rsidP="00BD42D3">
      <w:pPr>
        <w:pStyle w:val="Listenabsatz"/>
        <w:numPr>
          <w:ilvl w:val="1"/>
          <w:numId w:val="16"/>
        </w:numPr>
        <w:spacing w:line="360" w:lineRule="auto"/>
        <w:jc w:val="both"/>
        <w:rPr>
          <w:rFonts w:ascii="Arial" w:eastAsia="Calibri" w:hAnsi="Arial" w:cs="Arial"/>
        </w:rPr>
      </w:pPr>
      <w:r>
        <w:rPr>
          <w:rFonts w:ascii="Arial" w:eastAsia="Calibri" w:hAnsi="Arial" w:cs="Arial"/>
        </w:rPr>
        <w:t xml:space="preserve">Soziodemographische Daten (Alter, Geschlecht </w:t>
      </w:r>
      <w:r w:rsidR="00845C94">
        <w:rPr>
          <w:rFonts w:ascii="Arial" w:eastAsia="Calibri" w:hAnsi="Arial" w:cs="Arial"/>
        </w:rPr>
        <w:t>etc</w:t>
      </w:r>
      <w:r>
        <w:rPr>
          <w:rFonts w:ascii="Arial" w:eastAsia="Calibri" w:hAnsi="Arial" w:cs="Arial"/>
        </w:rPr>
        <w:t>.)</w:t>
      </w:r>
    </w:p>
    <w:p w14:paraId="281F7AA5" w14:textId="0E6EC13A" w:rsidR="001C23A2" w:rsidRDefault="001C23A2" w:rsidP="00BD42D3">
      <w:pPr>
        <w:pStyle w:val="Listenabsatz"/>
        <w:numPr>
          <w:ilvl w:val="1"/>
          <w:numId w:val="16"/>
        </w:numPr>
        <w:spacing w:line="360" w:lineRule="auto"/>
        <w:jc w:val="both"/>
        <w:rPr>
          <w:rFonts w:ascii="Arial" w:eastAsia="Calibri" w:hAnsi="Arial" w:cs="Arial"/>
        </w:rPr>
      </w:pPr>
      <w:r>
        <w:rPr>
          <w:rFonts w:ascii="Arial" w:eastAsia="Calibri" w:hAnsi="Arial" w:cs="Arial"/>
        </w:rPr>
        <w:t>Fahrtzweck (Alltag, Freizeit, Tagesausflug, Radreise etc.)</w:t>
      </w:r>
    </w:p>
    <w:p w14:paraId="49F79481" w14:textId="52CD43B6" w:rsidR="001C23A2" w:rsidRDefault="001C23A2" w:rsidP="00BD42D3">
      <w:pPr>
        <w:pStyle w:val="Listenabsatz"/>
        <w:numPr>
          <w:ilvl w:val="1"/>
          <w:numId w:val="16"/>
        </w:numPr>
        <w:spacing w:line="360" w:lineRule="auto"/>
        <w:jc w:val="both"/>
        <w:rPr>
          <w:rFonts w:ascii="Arial" w:eastAsia="Calibri" w:hAnsi="Arial" w:cs="Arial"/>
        </w:rPr>
      </w:pPr>
      <w:r>
        <w:rPr>
          <w:rFonts w:ascii="Arial" w:eastAsia="Calibri" w:hAnsi="Arial" w:cs="Arial"/>
        </w:rPr>
        <w:t>Befahrener Radweg</w:t>
      </w:r>
    </w:p>
    <w:p w14:paraId="27AB6C78" w14:textId="6B4AF83A" w:rsidR="001C23A2" w:rsidRDefault="001C23A2" w:rsidP="00BD42D3">
      <w:pPr>
        <w:pStyle w:val="Listenabsatz"/>
        <w:numPr>
          <w:ilvl w:val="1"/>
          <w:numId w:val="16"/>
        </w:numPr>
        <w:spacing w:line="360" w:lineRule="auto"/>
        <w:jc w:val="both"/>
        <w:rPr>
          <w:rFonts w:ascii="Arial" w:eastAsia="Calibri" w:hAnsi="Arial" w:cs="Arial"/>
        </w:rPr>
      </w:pPr>
      <w:r>
        <w:rPr>
          <w:rFonts w:ascii="Arial" w:eastAsia="Calibri" w:hAnsi="Arial" w:cs="Arial"/>
        </w:rPr>
        <w:t>Gruppengröße</w:t>
      </w:r>
    </w:p>
    <w:p w14:paraId="3621AF46" w14:textId="14F2A008" w:rsidR="00845C94" w:rsidRDefault="00845C94" w:rsidP="00BD42D3">
      <w:pPr>
        <w:pStyle w:val="Listenabsatz"/>
        <w:numPr>
          <w:ilvl w:val="1"/>
          <w:numId w:val="16"/>
        </w:numPr>
        <w:spacing w:line="360" w:lineRule="auto"/>
        <w:jc w:val="both"/>
        <w:rPr>
          <w:rFonts w:ascii="Arial" w:eastAsia="Calibri" w:hAnsi="Arial" w:cs="Arial"/>
        </w:rPr>
      </w:pPr>
      <w:r>
        <w:rPr>
          <w:rFonts w:ascii="Arial" w:eastAsia="Calibri" w:hAnsi="Arial" w:cs="Arial"/>
        </w:rPr>
        <w:t>Wohnort</w:t>
      </w:r>
    </w:p>
    <w:p w14:paraId="3AF20E06" w14:textId="4D236195" w:rsidR="00845C94" w:rsidRDefault="00845C94" w:rsidP="00BD42D3">
      <w:pPr>
        <w:pStyle w:val="Listenabsatz"/>
        <w:numPr>
          <w:ilvl w:val="1"/>
          <w:numId w:val="16"/>
        </w:numPr>
        <w:spacing w:line="360" w:lineRule="auto"/>
        <w:jc w:val="both"/>
        <w:rPr>
          <w:rFonts w:ascii="Arial" w:eastAsia="Calibri" w:hAnsi="Arial" w:cs="Arial"/>
        </w:rPr>
      </w:pPr>
      <w:r>
        <w:rPr>
          <w:rFonts w:ascii="Arial" w:eastAsia="Calibri" w:hAnsi="Arial" w:cs="Arial"/>
        </w:rPr>
        <w:t>Gefahrene Strecke</w:t>
      </w:r>
    </w:p>
    <w:p w14:paraId="6CB1FBF3" w14:textId="182E5DA4" w:rsidR="00845C94" w:rsidRPr="00DB5EA5" w:rsidRDefault="00845C94" w:rsidP="00DB5EA5">
      <w:pPr>
        <w:pStyle w:val="Listenabsatz"/>
        <w:numPr>
          <w:ilvl w:val="1"/>
          <w:numId w:val="16"/>
        </w:numPr>
        <w:spacing w:line="360" w:lineRule="auto"/>
        <w:jc w:val="both"/>
        <w:rPr>
          <w:rFonts w:ascii="Arial" w:eastAsia="Calibri" w:hAnsi="Arial" w:cs="Arial"/>
        </w:rPr>
      </w:pPr>
      <w:r>
        <w:rPr>
          <w:rFonts w:ascii="Arial" w:eastAsia="Calibri" w:hAnsi="Arial" w:cs="Arial"/>
        </w:rPr>
        <w:t>Etc.</w:t>
      </w:r>
    </w:p>
    <w:p w14:paraId="6095A3C0" w14:textId="52D7AAC7" w:rsidR="00753DCE" w:rsidRDefault="00270E53" w:rsidP="00BD72BB">
      <w:pPr>
        <w:autoSpaceDE w:val="0"/>
        <w:autoSpaceDN w:val="0"/>
        <w:adjustRightInd w:val="0"/>
        <w:spacing w:after="0" w:line="360" w:lineRule="auto"/>
        <w:jc w:val="both"/>
        <w:rPr>
          <w:rFonts w:ascii="Arial" w:eastAsia="Times New Roman" w:hAnsi="Arial" w:cs="Times New Roman"/>
          <w:snapToGrid w:val="0"/>
          <w:szCs w:val="20"/>
          <w:lang w:eastAsia="de-DE"/>
        </w:rPr>
      </w:pPr>
      <w:r>
        <w:rPr>
          <w:rFonts w:ascii="Arial" w:eastAsia="Times New Roman" w:hAnsi="Arial" w:cs="Times New Roman"/>
          <w:snapToGrid w:val="0"/>
          <w:szCs w:val="20"/>
          <w:lang w:eastAsia="de-DE"/>
        </w:rPr>
        <w:t>Die Untersuchung soll an Querschnitten / Landesradfernwege durchgeführt werden</w:t>
      </w:r>
      <w:r w:rsidR="00B73283">
        <w:rPr>
          <w:rFonts w:ascii="Arial" w:eastAsia="Times New Roman" w:hAnsi="Arial" w:cs="Times New Roman"/>
          <w:snapToGrid w:val="0"/>
          <w:szCs w:val="20"/>
          <w:lang w:eastAsia="de-DE"/>
        </w:rPr>
        <w:t>,</w:t>
      </w:r>
      <w:r>
        <w:rPr>
          <w:rFonts w:ascii="Arial" w:eastAsia="Times New Roman" w:hAnsi="Arial" w:cs="Times New Roman"/>
          <w:snapToGrid w:val="0"/>
          <w:szCs w:val="20"/>
          <w:lang w:eastAsia="de-DE"/>
        </w:rPr>
        <w:t xml:space="preserve"> bei denen </w:t>
      </w:r>
      <w:r w:rsidR="00C6584D">
        <w:rPr>
          <w:rFonts w:ascii="Arial" w:eastAsia="Times New Roman" w:hAnsi="Arial" w:cs="Times New Roman"/>
          <w:snapToGrid w:val="0"/>
          <w:szCs w:val="20"/>
          <w:lang w:eastAsia="de-DE"/>
        </w:rPr>
        <w:t xml:space="preserve">die Untersuchung von den jeweiligen Akteuren gewünscht ist und entsprechend aktiv unterstützt wird. Daher werden die Landesradfernwege parallel zur Ausschreibung um eine </w:t>
      </w:r>
      <w:r w:rsidR="00C6584D">
        <w:rPr>
          <w:rFonts w:ascii="Arial" w:eastAsia="Times New Roman" w:hAnsi="Arial" w:cs="Times New Roman"/>
          <w:snapToGrid w:val="0"/>
          <w:szCs w:val="20"/>
          <w:lang w:eastAsia="de-DE"/>
        </w:rPr>
        <w:lastRenderedPageBreak/>
        <w:t>qualifizierte Interessenbekundung gebeten. Die Ergebnisse sind bei der Standortsauswahl mit einzubeziehen.</w:t>
      </w:r>
    </w:p>
    <w:p w14:paraId="17B973F3" w14:textId="77777777" w:rsidR="00C6584D" w:rsidRDefault="00C6584D" w:rsidP="00BD72BB">
      <w:pPr>
        <w:autoSpaceDE w:val="0"/>
        <w:autoSpaceDN w:val="0"/>
        <w:adjustRightInd w:val="0"/>
        <w:spacing w:after="0" w:line="360" w:lineRule="auto"/>
        <w:jc w:val="both"/>
        <w:rPr>
          <w:rFonts w:ascii="Arial" w:eastAsia="Times New Roman" w:hAnsi="Arial" w:cs="Times New Roman"/>
          <w:snapToGrid w:val="0"/>
          <w:szCs w:val="20"/>
          <w:lang w:eastAsia="de-DE"/>
        </w:rPr>
      </w:pPr>
    </w:p>
    <w:p w14:paraId="0491CCFD" w14:textId="77777777" w:rsidR="00270E53" w:rsidRDefault="00270E53" w:rsidP="00BD72BB">
      <w:pPr>
        <w:autoSpaceDE w:val="0"/>
        <w:autoSpaceDN w:val="0"/>
        <w:adjustRightInd w:val="0"/>
        <w:spacing w:after="0" w:line="360" w:lineRule="auto"/>
        <w:jc w:val="both"/>
        <w:rPr>
          <w:rFonts w:ascii="Arial" w:eastAsia="Times New Roman" w:hAnsi="Arial" w:cs="Times New Roman"/>
          <w:snapToGrid w:val="0"/>
          <w:szCs w:val="20"/>
          <w:lang w:eastAsia="de-DE"/>
        </w:rPr>
      </w:pPr>
    </w:p>
    <w:p w14:paraId="48884B82" w14:textId="43C56B6F" w:rsidR="003117AE" w:rsidRPr="00D11A71" w:rsidRDefault="00D11A71" w:rsidP="00402B76">
      <w:pPr>
        <w:spacing w:line="360" w:lineRule="auto"/>
        <w:jc w:val="both"/>
        <w:rPr>
          <w:rFonts w:ascii="Arial" w:hAnsi="Arial" w:cs="Arial"/>
          <w:b/>
        </w:rPr>
      </w:pPr>
      <w:r w:rsidRPr="00D11A71">
        <w:rPr>
          <w:rFonts w:ascii="Arial" w:hAnsi="Arial" w:cs="Arial"/>
          <w:b/>
        </w:rPr>
        <w:t>A</w:t>
      </w:r>
      <w:r>
        <w:rPr>
          <w:rFonts w:ascii="Arial" w:hAnsi="Arial" w:cs="Arial"/>
          <w:b/>
        </w:rPr>
        <w:t xml:space="preserve">P </w:t>
      </w:r>
      <w:r w:rsidR="00622C39">
        <w:rPr>
          <w:rFonts w:ascii="Arial" w:hAnsi="Arial" w:cs="Arial"/>
          <w:b/>
        </w:rPr>
        <w:t>3</w:t>
      </w:r>
      <w:r w:rsidR="00622C39" w:rsidRPr="00D11A71">
        <w:rPr>
          <w:rFonts w:ascii="Arial" w:hAnsi="Arial" w:cs="Arial"/>
          <w:b/>
        </w:rPr>
        <w:t xml:space="preserve"> </w:t>
      </w:r>
      <w:r w:rsidRPr="00D11A71">
        <w:rPr>
          <w:rFonts w:ascii="Arial" w:hAnsi="Arial" w:cs="Arial"/>
          <w:b/>
        </w:rPr>
        <w:t>Erfassung der Radverkehrsströme</w:t>
      </w:r>
    </w:p>
    <w:p w14:paraId="13A79EEC" w14:textId="0F17581F" w:rsidR="00201F48" w:rsidRDefault="00196618" w:rsidP="00201F48">
      <w:pPr>
        <w:spacing w:line="360" w:lineRule="auto"/>
        <w:jc w:val="both"/>
        <w:rPr>
          <w:rFonts w:ascii="Arial" w:eastAsia="Calibri" w:hAnsi="Arial" w:cs="Arial"/>
        </w:rPr>
      </w:pPr>
      <w:r>
        <w:rPr>
          <w:rFonts w:ascii="Arial" w:hAnsi="Arial" w:cs="Arial"/>
        </w:rPr>
        <w:t>Eigenständige</w:t>
      </w:r>
      <w:r w:rsidR="00270E53">
        <w:rPr>
          <w:rFonts w:ascii="Arial" w:hAnsi="Arial" w:cs="Arial"/>
        </w:rPr>
        <w:t xml:space="preserve"> Durchführung folgender </w:t>
      </w:r>
      <w:r w:rsidR="00201F48">
        <w:rPr>
          <w:rFonts w:ascii="Arial" w:hAnsi="Arial" w:cs="Arial"/>
        </w:rPr>
        <w:t>Aufgaben</w:t>
      </w:r>
      <w:r w:rsidR="00EB03E6">
        <w:rPr>
          <w:rFonts w:ascii="Arial" w:hAnsi="Arial" w:cs="Arial"/>
        </w:rPr>
        <w:t>:</w:t>
      </w:r>
    </w:p>
    <w:p w14:paraId="43607402" w14:textId="07568AB9" w:rsidR="00DB5EA5" w:rsidRDefault="00EB03E6" w:rsidP="00DB5EA5">
      <w:pPr>
        <w:pStyle w:val="Listenabsatz"/>
        <w:numPr>
          <w:ilvl w:val="0"/>
          <w:numId w:val="16"/>
        </w:numPr>
        <w:spacing w:line="360" w:lineRule="auto"/>
        <w:jc w:val="both"/>
        <w:rPr>
          <w:rFonts w:ascii="Arial" w:eastAsia="Calibri" w:hAnsi="Arial" w:cs="Arial"/>
        </w:rPr>
      </w:pPr>
      <w:r>
        <w:rPr>
          <w:rFonts w:ascii="Arial" w:eastAsia="Calibri" w:hAnsi="Arial" w:cs="Arial"/>
        </w:rPr>
        <w:t xml:space="preserve">Identifikation und </w:t>
      </w:r>
      <w:r w:rsidR="00DB5EA5">
        <w:rPr>
          <w:rFonts w:ascii="Arial" w:eastAsia="Calibri" w:hAnsi="Arial" w:cs="Arial"/>
        </w:rPr>
        <w:t>Kontaktaufnahmen mit den für den jeweiligen Zählquerschnitt zuständigen Baulastträgern</w:t>
      </w:r>
    </w:p>
    <w:p w14:paraId="0DDC6893" w14:textId="6D8DE2FE" w:rsidR="00EB03E6" w:rsidRDefault="00EB03E6" w:rsidP="00DB5EA5">
      <w:pPr>
        <w:pStyle w:val="Listenabsatz"/>
        <w:numPr>
          <w:ilvl w:val="1"/>
          <w:numId w:val="16"/>
        </w:numPr>
        <w:spacing w:line="360" w:lineRule="auto"/>
        <w:jc w:val="both"/>
        <w:rPr>
          <w:rFonts w:ascii="Arial" w:eastAsia="Calibri" w:hAnsi="Arial" w:cs="Arial"/>
        </w:rPr>
      </w:pPr>
      <w:r>
        <w:rPr>
          <w:rFonts w:ascii="Arial" w:eastAsia="Calibri" w:hAnsi="Arial" w:cs="Arial"/>
        </w:rPr>
        <w:t>Erläuterung des Vorhabens</w:t>
      </w:r>
    </w:p>
    <w:p w14:paraId="16786DBB" w14:textId="2D3CBAF1" w:rsidR="00DB5EA5" w:rsidRDefault="00DB5EA5" w:rsidP="00DB5EA5">
      <w:pPr>
        <w:pStyle w:val="Listenabsatz"/>
        <w:numPr>
          <w:ilvl w:val="1"/>
          <w:numId w:val="16"/>
        </w:numPr>
        <w:spacing w:line="360" w:lineRule="auto"/>
        <w:jc w:val="both"/>
        <w:rPr>
          <w:rFonts w:ascii="Arial" w:eastAsia="Calibri" w:hAnsi="Arial" w:cs="Arial"/>
        </w:rPr>
      </w:pPr>
      <w:r>
        <w:rPr>
          <w:rFonts w:ascii="Arial" w:eastAsia="Calibri" w:hAnsi="Arial" w:cs="Arial"/>
        </w:rPr>
        <w:t>Abstimmung zur Installation</w:t>
      </w:r>
    </w:p>
    <w:p w14:paraId="4027BE52" w14:textId="4C31C301" w:rsidR="00DB5EA5" w:rsidRDefault="00EB03E6" w:rsidP="00DB5EA5">
      <w:pPr>
        <w:pStyle w:val="Listenabsatz"/>
        <w:numPr>
          <w:ilvl w:val="1"/>
          <w:numId w:val="16"/>
        </w:numPr>
        <w:spacing w:line="360" w:lineRule="auto"/>
        <w:jc w:val="both"/>
        <w:rPr>
          <w:rFonts w:ascii="Arial" w:eastAsia="Calibri" w:hAnsi="Arial" w:cs="Arial"/>
        </w:rPr>
      </w:pPr>
      <w:r>
        <w:rPr>
          <w:rFonts w:ascii="Arial" w:eastAsia="Calibri" w:hAnsi="Arial" w:cs="Arial"/>
        </w:rPr>
        <w:t>Abstimmung zu</w:t>
      </w:r>
      <w:r w:rsidR="00DB5EA5">
        <w:rPr>
          <w:rFonts w:ascii="Arial" w:eastAsia="Calibri" w:hAnsi="Arial" w:cs="Arial"/>
        </w:rPr>
        <w:t xml:space="preserve"> Zeitpunkt</w:t>
      </w:r>
      <w:r>
        <w:rPr>
          <w:rFonts w:ascii="Arial" w:eastAsia="Calibri" w:hAnsi="Arial" w:cs="Arial"/>
        </w:rPr>
        <w:t xml:space="preserve"> und ggfs. Dauer</w:t>
      </w:r>
    </w:p>
    <w:p w14:paraId="45D548F0" w14:textId="4D26F462" w:rsidR="00DB5EA5" w:rsidRDefault="00DB5EA5" w:rsidP="00DB5EA5">
      <w:pPr>
        <w:pStyle w:val="Listenabsatz"/>
        <w:numPr>
          <w:ilvl w:val="0"/>
          <w:numId w:val="16"/>
        </w:numPr>
        <w:spacing w:line="360" w:lineRule="auto"/>
        <w:jc w:val="both"/>
        <w:rPr>
          <w:rFonts w:ascii="Arial" w:eastAsia="Calibri" w:hAnsi="Arial" w:cs="Arial"/>
        </w:rPr>
      </w:pPr>
      <w:r>
        <w:rPr>
          <w:rFonts w:ascii="Arial" w:eastAsia="Calibri" w:hAnsi="Arial" w:cs="Arial"/>
        </w:rPr>
        <w:t xml:space="preserve">Beschaffung und Installation der mobilen / fest </w:t>
      </w:r>
      <w:r w:rsidR="00EB03E6">
        <w:rPr>
          <w:rFonts w:ascii="Arial" w:eastAsia="Calibri" w:hAnsi="Arial" w:cs="Arial"/>
        </w:rPr>
        <w:t>zu installierenden</w:t>
      </w:r>
      <w:r>
        <w:rPr>
          <w:rFonts w:ascii="Arial" w:eastAsia="Calibri" w:hAnsi="Arial" w:cs="Arial"/>
        </w:rPr>
        <w:t xml:space="preserve"> Zählgeräte</w:t>
      </w:r>
      <w:r w:rsidR="00D83B6B">
        <w:rPr>
          <w:rFonts w:ascii="Arial" w:eastAsia="Calibri" w:hAnsi="Arial" w:cs="Arial"/>
        </w:rPr>
        <w:t xml:space="preserve"> inkl. sämtlicher dafür notwendiger Soft- / Hardware</w:t>
      </w:r>
    </w:p>
    <w:p w14:paraId="6A7A2C04" w14:textId="41062688" w:rsidR="00753DCE" w:rsidRDefault="00753DCE" w:rsidP="00B73283">
      <w:pPr>
        <w:pStyle w:val="Listenabsatz"/>
        <w:numPr>
          <w:ilvl w:val="1"/>
          <w:numId w:val="16"/>
        </w:numPr>
        <w:spacing w:line="360" w:lineRule="auto"/>
        <w:jc w:val="both"/>
        <w:rPr>
          <w:rFonts w:ascii="Arial" w:eastAsia="Calibri" w:hAnsi="Arial" w:cs="Arial"/>
        </w:rPr>
      </w:pPr>
      <w:r>
        <w:rPr>
          <w:rFonts w:ascii="Arial" w:eastAsia="Calibri" w:hAnsi="Arial" w:cs="Arial"/>
        </w:rPr>
        <w:t>Abstimmung der zu beschaffenden Anlagen mit dem Auftraggeber</w:t>
      </w:r>
    </w:p>
    <w:p w14:paraId="1AB2BD13" w14:textId="38EE0630" w:rsidR="00753DCE" w:rsidRDefault="00753DCE" w:rsidP="00B73283">
      <w:pPr>
        <w:pStyle w:val="Listenabsatz"/>
        <w:numPr>
          <w:ilvl w:val="1"/>
          <w:numId w:val="16"/>
        </w:numPr>
        <w:spacing w:line="360" w:lineRule="auto"/>
        <w:jc w:val="both"/>
        <w:rPr>
          <w:rFonts w:ascii="Arial" w:eastAsia="Calibri" w:hAnsi="Arial" w:cs="Arial"/>
        </w:rPr>
      </w:pPr>
      <w:r>
        <w:rPr>
          <w:rFonts w:ascii="Arial" w:eastAsia="Calibri" w:hAnsi="Arial" w:cs="Arial"/>
        </w:rPr>
        <w:t>Abstimmung der Aufstellung</w:t>
      </w:r>
      <w:r w:rsidR="00196618">
        <w:rPr>
          <w:rFonts w:ascii="Arial" w:eastAsia="Calibri" w:hAnsi="Arial" w:cs="Arial"/>
        </w:rPr>
        <w:t>s</w:t>
      </w:r>
      <w:r>
        <w:rPr>
          <w:rFonts w:ascii="Arial" w:eastAsia="Calibri" w:hAnsi="Arial" w:cs="Arial"/>
        </w:rPr>
        <w:t xml:space="preserve">standorte und Einholung gegebenenfalls erforderlicher Genehmigungen </w:t>
      </w:r>
    </w:p>
    <w:p w14:paraId="49F0C1D6" w14:textId="21A62F13" w:rsidR="00201F48" w:rsidRDefault="00201F48" w:rsidP="00201F48">
      <w:pPr>
        <w:pStyle w:val="Listenabsatz"/>
        <w:numPr>
          <w:ilvl w:val="0"/>
          <w:numId w:val="16"/>
        </w:numPr>
        <w:spacing w:line="360" w:lineRule="auto"/>
        <w:jc w:val="both"/>
        <w:rPr>
          <w:rFonts w:ascii="Arial" w:eastAsia="Calibri" w:hAnsi="Arial" w:cs="Arial"/>
        </w:rPr>
      </w:pPr>
      <w:r>
        <w:rPr>
          <w:rFonts w:ascii="Arial" w:eastAsia="Calibri" w:hAnsi="Arial" w:cs="Arial"/>
        </w:rPr>
        <w:t>Automatisierte Erfassung der tatsächlichen Radverkehrsströme</w:t>
      </w:r>
      <w:r w:rsidR="00DB5EA5">
        <w:rPr>
          <w:rFonts w:ascii="Arial" w:eastAsia="Calibri" w:hAnsi="Arial" w:cs="Arial"/>
        </w:rPr>
        <w:t xml:space="preserve"> je Querschnitt</w:t>
      </w:r>
    </w:p>
    <w:p w14:paraId="7F68AAC3" w14:textId="33AF94EE" w:rsidR="00EB03E6" w:rsidRDefault="00EB03E6" w:rsidP="00EB03E6">
      <w:pPr>
        <w:pStyle w:val="Listenabsatz"/>
        <w:numPr>
          <w:ilvl w:val="1"/>
          <w:numId w:val="16"/>
        </w:numPr>
        <w:spacing w:line="360" w:lineRule="auto"/>
        <w:jc w:val="both"/>
        <w:rPr>
          <w:rFonts w:ascii="Arial" w:eastAsia="Calibri" w:hAnsi="Arial" w:cs="Arial"/>
        </w:rPr>
      </w:pPr>
      <w:r>
        <w:rPr>
          <w:rFonts w:ascii="Arial" w:eastAsia="Calibri" w:hAnsi="Arial" w:cs="Arial"/>
        </w:rPr>
        <w:t xml:space="preserve">Falls mobile Zählgeräte </w:t>
      </w:r>
      <w:r w:rsidR="00AA306E">
        <w:rPr>
          <w:rFonts w:ascii="Arial" w:eastAsia="Calibri" w:hAnsi="Arial" w:cs="Arial"/>
        </w:rPr>
        <w:t xml:space="preserve">nur für eine bestimmte Zeit installiert </w:t>
      </w:r>
      <w:r>
        <w:rPr>
          <w:rFonts w:ascii="Arial" w:eastAsia="Calibri" w:hAnsi="Arial" w:cs="Arial"/>
        </w:rPr>
        <w:t>werden, sind die Zählzeiträume in die Radsaison zu legen</w:t>
      </w:r>
    </w:p>
    <w:p w14:paraId="4EA43DE9" w14:textId="675FBDA6" w:rsidR="00201F48" w:rsidRDefault="00201F48" w:rsidP="00201F48">
      <w:pPr>
        <w:pStyle w:val="Listenabsatz"/>
        <w:numPr>
          <w:ilvl w:val="0"/>
          <w:numId w:val="16"/>
        </w:numPr>
        <w:spacing w:line="360" w:lineRule="auto"/>
        <w:jc w:val="both"/>
        <w:rPr>
          <w:rFonts w:ascii="Arial" w:eastAsia="Calibri" w:hAnsi="Arial" w:cs="Arial"/>
        </w:rPr>
      </w:pPr>
      <w:r>
        <w:rPr>
          <w:rFonts w:ascii="Arial" w:eastAsia="Calibri" w:hAnsi="Arial" w:cs="Arial"/>
        </w:rPr>
        <w:t xml:space="preserve">Folgende Merkmale sollten hierbei </w:t>
      </w:r>
      <w:r w:rsidR="00270E53">
        <w:rPr>
          <w:rFonts w:ascii="Arial" w:eastAsia="Calibri" w:hAnsi="Arial" w:cs="Arial"/>
        </w:rPr>
        <w:t xml:space="preserve">mindestens </w:t>
      </w:r>
      <w:r>
        <w:rPr>
          <w:rFonts w:ascii="Arial" w:eastAsia="Calibri" w:hAnsi="Arial" w:cs="Arial"/>
        </w:rPr>
        <w:t xml:space="preserve">aus der </w:t>
      </w:r>
      <w:r w:rsidR="00EB03E6">
        <w:rPr>
          <w:rFonts w:ascii="Arial" w:eastAsia="Calibri" w:hAnsi="Arial" w:cs="Arial"/>
        </w:rPr>
        <w:t xml:space="preserve">automatisierten </w:t>
      </w:r>
      <w:r>
        <w:rPr>
          <w:rFonts w:ascii="Arial" w:eastAsia="Calibri" w:hAnsi="Arial" w:cs="Arial"/>
        </w:rPr>
        <w:t>Erfassung je Querschnitt hervorgehen</w:t>
      </w:r>
    </w:p>
    <w:p w14:paraId="4EDD4823" w14:textId="105F484E" w:rsidR="00201F48" w:rsidRDefault="00201F48" w:rsidP="00201F48">
      <w:pPr>
        <w:pStyle w:val="Listenabsatz"/>
        <w:numPr>
          <w:ilvl w:val="1"/>
          <w:numId w:val="16"/>
        </w:numPr>
        <w:spacing w:line="360" w:lineRule="auto"/>
        <w:jc w:val="both"/>
        <w:rPr>
          <w:rFonts w:ascii="Arial" w:eastAsia="Calibri" w:hAnsi="Arial" w:cs="Arial"/>
        </w:rPr>
      </w:pPr>
      <w:r>
        <w:rPr>
          <w:rFonts w:ascii="Arial" w:eastAsia="Calibri" w:hAnsi="Arial" w:cs="Arial"/>
        </w:rPr>
        <w:t>Anzahl der RadfahrerInnen</w:t>
      </w:r>
    </w:p>
    <w:p w14:paraId="32657FF9" w14:textId="3D1E103F" w:rsidR="00201F48" w:rsidRDefault="00203139" w:rsidP="00201F48">
      <w:pPr>
        <w:pStyle w:val="Listenabsatz"/>
        <w:numPr>
          <w:ilvl w:val="1"/>
          <w:numId w:val="16"/>
        </w:numPr>
        <w:spacing w:line="360" w:lineRule="auto"/>
        <w:jc w:val="both"/>
        <w:rPr>
          <w:rFonts w:ascii="Arial" w:eastAsia="Calibri" w:hAnsi="Arial" w:cs="Arial"/>
        </w:rPr>
      </w:pPr>
      <w:r>
        <w:rPr>
          <w:rFonts w:ascii="Arial" w:eastAsia="Calibri" w:hAnsi="Arial" w:cs="Arial"/>
        </w:rPr>
        <w:t xml:space="preserve">Gefahrene </w:t>
      </w:r>
      <w:r w:rsidR="00201F48">
        <w:rPr>
          <w:rFonts w:ascii="Arial" w:eastAsia="Calibri" w:hAnsi="Arial" w:cs="Arial"/>
        </w:rPr>
        <w:t>Richtung</w:t>
      </w:r>
    </w:p>
    <w:p w14:paraId="6382EC60" w14:textId="2CE3A18D" w:rsidR="00201F48" w:rsidRDefault="00201F48" w:rsidP="00201F48">
      <w:pPr>
        <w:pStyle w:val="Listenabsatz"/>
        <w:numPr>
          <w:ilvl w:val="1"/>
          <w:numId w:val="16"/>
        </w:numPr>
        <w:spacing w:line="360" w:lineRule="auto"/>
        <w:jc w:val="both"/>
        <w:rPr>
          <w:rFonts w:ascii="Arial" w:eastAsia="Calibri" w:hAnsi="Arial" w:cs="Arial"/>
        </w:rPr>
      </w:pPr>
      <w:r>
        <w:rPr>
          <w:rFonts w:ascii="Arial" w:eastAsia="Calibri" w:hAnsi="Arial" w:cs="Arial"/>
        </w:rPr>
        <w:t>Uhrzeit</w:t>
      </w:r>
      <w:r w:rsidR="00203139">
        <w:rPr>
          <w:rFonts w:ascii="Arial" w:eastAsia="Calibri" w:hAnsi="Arial" w:cs="Arial"/>
        </w:rPr>
        <w:t>, wann die Zählstelle passiert wurde</w:t>
      </w:r>
    </w:p>
    <w:p w14:paraId="33B9693A" w14:textId="78FFA528" w:rsidR="00203139" w:rsidRDefault="00203139" w:rsidP="00201F48">
      <w:pPr>
        <w:pStyle w:val="Listenabsatz"/>
        <w:numPr>
          <w:ilvl w:val="1"/>
          <w:numId w:val="16"/>
        </w:numPr>
        <w:spacing w:line="360" w:lineRule="auto"/>
        <w:jc w:val="both"/>
        <w:rPr>
          <w:rFonts w:ascii="Arial" w:eastAsia="Calibri" w:hAnsi="Arial" w:cs="Arial"/>
        </w:rPr>
      </w:pPr>
      <w:r>
        <w:rPr>
          <w:rFonts w:ascii="Arial" w:eastAsia="Calibri" w:hAnsi="Arial" w:cs="Arial"/>
        </w:rPr>
        <w:t>Geschwindigkeit</w:t>
      </w:r>
    </w:p>
    <w:p w14:paraId="6FD38B85" w14:textId="219584B9" w:rsidR="00203139" w:rsidRDefault="00EE726A" w:rsidP="00203139">
      <w:pPr>
        <w:pStyle w:val="Listenabsatz"/>
        <w:numPr>
          <w:ilvl w:val="0"/>
          <w:numId w:val="16"/>
        </w:numPr>
        <w:spacing w:line="360" w:lineRule="auto"/>
        <w:jc w:val="both"/>
        <w:rPr>
          <w:rFonts w:ascii="Arial" w:eastAsia="Calibri" w:hAnsi="Arial" w:cs="Arial"/>
        </w:rPr>
      </w:pPr>
      <w:r>
        <w:rPr>
          <w:rFonts w:ascii="Arial" w:eastAsia="Calibri" w:hAnsi="Arial" w:cs="Arial"/>
        </w:rPr>
        <w:t>Kfz</w:t>
      </w:r>
      <w:r w:rsidR="00203139">
        <w:rPr>
          <w:rFonts w:ascii="Arial" w:eastAsia="Calibri" w:hAnsi="Arial" w:cs="Arial"/>
        </w:rPr>
        <w:t xml:space="preserve">-Verkehr </w:t>
      </w:r>
      <w:r w:rsidR="00BD42D3">
        <w:rPr>
          <w:rFonts w:ascii="Arial" w:eastAsia="Calibri" w:hAnsi="Arial" w:cs="Arial"/>
        </w:rPr>
        <w:t xml:space="preserve">und Fußgänger, Inlineskater etc. </w:t>
      </w:r>
      <w:r w:rsidR="00203139">
        <w:rPr>
          <w:rFonts w:ascii="Arial" w:eastAsia="Calibri" w:hAnsi="Arial" w:cs="Arial"/>
        </w:rPr>
        <w:t>sollte</w:t>
      </w:r>
      <w:r w:rsidR="00BD42D3">
        <w:rPr>
          <w:rFonts w:ascii="Arial" w:eastAsia="Calibri" w:hAnsi="Arial" w:cs="Arial"/>
        </w:rPr>
        <w:t>n</w:t>
      </w:r>
      <w:r w:rsidR="00203139">
        <w:rPr>
          <w:rFonts w:ascii="Arial" w:eastAsia="Calibri" w:hAnsi="Arial" w:cs="Arial"/>
        </w:rPr>
        <w:t xml:space="preserve"> nicht erfasst werden bzw. </w:t>
      </w:r>
      <w:r w:rsidR="00BD42D3">
        <w:rPr>
          <w:rFonts w:ascii="Arial" w:eastAsia="Calibri" w:hAnsi="Arial" w:cs="Arial"/>
        </w:rPr>
        <w:t xml:space="preserve">automatisch </w:t>
      </w:r>
      <w:r w:rsidR="00203139">
        <w:rPr>
          <w:rFonts w:ascii="Arial" w:eastAsia="Calibri" w:hAnsi="Arial" w:cs="Arial"/>
        </w:rPr>
        <w:t>herausgerechnet werden können</w:t>
      </w:r>
    </w:p>
    <w:p w14:paraId="1C6761EB" w14:textId="1D547316" w:rsidR="005D45D5" w:rsidRDefault="005D45D5" w:rsidP="005D45D5">
      <w:pPr>
        <w:spacing w:line="360" w:lineRule="auto"/>
        <w:jc w:val="both"/>
        <w:rPr>
          <w:rFonts w:ascii="Arial" w:eastAsia="Calibri" w:hAnsi="Arial" w:cs="Arial"/>
        </w:rPr>
      </w:pPr>
      <w:r>
        <w:rPr>
          <w:rFonts w:ascii="Arial" w:eastAsia="Calibri" w:hAnsi="Arial" w:cs="Arial"/>
        </w:rPr>
        <w:t>Im Angebot ist die Zahl der eingesetzten Zählgeräte differenziert nach mobilen und fest installierten Anlagen – gegebenenfalls in Varianten –</w:t>
      </w:r>
      <w:r w:rsidR="00B73283">
        <w:rPr>
          <w:rFonts w:ascii="Arial" w:eastAsia="Calibri" w:hAnsi="Arial" w:cs="Arial"/>
        </w:rPr>
        <w:t xml:space="preserve"> </w:t>
      </w:r>
      <w:r>
        <w:rPr>
          <w:rFonts w:ascii="Arial" w:eastAsia="Calibri" w:hAnsi="Arial" w:cs="Arial"/>
        </w:rPr>
        <w:t xml:space="preserve">anzugeben. </w:t>
      </w:r>
      <w:r w:rsidRPr="005D45D5">
        <w:rPr>
          <w:rFonts w:ascii="Arial" w:eastAsia="Calibri" w:hAnsi="Arial" w:cs="Arial"/>
        </w:rPr>
        <w:t>Die Zählgeräte gehen nach Ende des Untersuchungszeitraumes in den Besitz des Auftraggebers / des Landes Baden-Württemberg über</w:t>
      </w:r>
      <w:r w:rsidR="00270E53">
        <w:rPr>
          <w:rFonts w:ascii="Arial" w:eastAsia="Calibri" w:hAnsi="Arial" w:cs="Arial"/>
        </w:rPr>
        <w:t>.</w:t>
      </w:r>
    </w:p>
    <w:p w14:paraId="71D6B7F0" w14:textId="3928AAE9" w:rsidR="0057120B" w:rsidRPr="005D45D5" w:rsidRDefault="00270E53" w:rsidP="0057120B">
      <w:pPr>
        <w:spacing w:line="360" w:lineRule="auto"/>
        <w:jc w:val="both"/>
        <w:rPr>
          <w:rFonts w:ascii="Arial" w:eastAsia="Calibri" w:hAnsi="Arial" w:cs="Arial"/>
        </w:rPr>
      </w:pPr>
      <w:r>
        <w:rPr>
          <w:rFonts w:ascii="Arial" w:eastAsia="Calibri" w:hAnsi="Arial" w:cs="Arial"/>
        </w:rPr>
        <w:t xml:space="preserve">Im Angebot ist darzulegen, wie die Datenhaltung und -verarbeitung erfolgt. Insbesondere ist darzulegen, wo die Daten gespeichert werden und welchen Zugriff der Auftraggeber sowie Partner des Projektes </w:t>
      </w:r>
      <w:r w:rsidR="00C6584D">
        <w:rPr>
          <w:rFonts w:ascii="Arial" w:eastAsia="Calibri" w:hAnsi="Arial" w:cs="Arial"/>
        </w:rPr>
        <w:t>erhalten und ob als Angebotsvariante ein Live-Zugriff auf die jeweils aktuellen Erfassungsdaten möglich ist.</w:t>
      </w:r>
      <w:r w:rsidR="00B73283">
        <w:rPr>
          <w:rFonts w:ascii="Arial" w:eastAsia="Calibri" w:hAnsi="Arial" w:cs="Arial"/>
        </w:rPr>
        <w:t xml:space="preserve"> </w:t>
      </w:r>
      <w:r w:rsidR="0057120B">
        <w:rPr>
          <w:rFonts w:ascii="Arial" w:eastAsia="Calibri" w:hAnsi="Arial" w:cs="Arial"/>
        </w:rPr>
        <w:t xml:space="preserve">Nach Abschluss des Projektes gehen sämtliche Daten </w:t>
      </w:r>
      <w:r w:rsidR="0057120B">
        <w:rPr>
          <w:rFonts w:ascii="Arial" w:eastAsia="Calibri" w:hAnsi="Arial" w:cs="Arial"/>
        </w:rPr>
        <w:lastRenderedPageBreak/>
        <w:t xml:space="preserve">in den Besitz des Auftraggebers / des Landes Baden-Württemberg über. Im Angebot sind Aussagen darüber zu treffen, </w:t>
      </w:r>
      <w:r w:rsidR="00660439">
        <w:rPr>
          <w:rFonts w:ascii="Arial" w:eastAsia="Calibri" w:hAnsi="Arial" w:cs="Arial"/>
        </w:rPr>
        <w:t xml:space="preserve">in welcher Form die Daten übertragen werden und </w:t>
      </w:r>
      <w:r w:rsidR="0057120B">
        <w:rPr>
          <w:rFonts w:ascii="Arial" w:eastAsia="Calibri" w:hAnsi="Arial" w:cs="Arial"/>
        </w:rPr>
        <w:t>wie die Übertragung der Daten gewährleistet wird.</w:t>
      </w:r>
    </w:p>
    <w:p w14:paraId="4BF95C33" w14:textId="77777777" w:rsidR="005D45D5" w:rsidRPr="005D45D5" w:rsidRDefault="005D45D5" w:rsidP="005D45D5">
      <w:pPr>
        <w:spacing w:line="360" w:lineRule="auto"/>
        <w:ind w:left="360"/>
        <w:jc w:val="both"/>
        <w:rPr>
          <w:rFonts w:ascii="Arial" w:eastAsia="Calibri" w:hAnsi="Arial" w:cs="Arial"/>
        </w:rPr>
      </w:pPr>
    </w:p>
    <w:p w14:paraId="23F93891" w14:textId="5D48B6EF" w:rsidR="00FE3524" w:rsidRPr="00D11A71" w:rsidRDefault="00D11A71" w:rsidP="00D11A71">
      <w:pPr>
        <w:spacing w:line="360" w:lineRule="auto"/>
        <w:jc w:val="both"/>
        <w:rPr>
          <w:rFonts w:ascii="Arial" w:hAnsi="Arial" w:cs="Arial"/>
          <w:b/>
        </w:rPr>
      </w:pPr>
      <w:r>
        <w:rPr>
          <w:rFonts w:ascii="Arial" w:hAnsi="Arial" w:cs="Arial"/>
          <w:b/>
        </w:rPr>
        <w:t xml:space="preserve">AP </w:t>
      </w:r>
      <w:r w:rsidR="00622C39">
        <w:rPr>
          <w:rFonts w:ascii="Arial" w:hAnsi="Arial" w:cs="Arial"/>
          <w:b/>
        </w:rPr>
        <w:t xml:space="preserve">4 </w:t>
      </w:r>
      <w:r w:rsidRPr="00D11A71">
        <w:rPr>
          <w:rFonts w:ascii="Arial" w:hAnsi="Arial" w:cs="Arial"/>
          <w:b/>
        </w:rPr>
        <w:t>Erfassung weiterer Daten</w:t>
      </w:r>
    </w:p>
    <w:p w14:paraId="486864EB" w14:textId="76D9A407" w:rsidR="00D11A71" w:rsidRDefault="00E15948" w:rsidP="00D11A71">
      <w:pPr>
        <w:spacing w:line="360" w:lineRule="auto"/>
        <w:jc w:val="both"/>
        <w:rPr>
          <w:rFonts w:ascii="Arial" w:eastAsia="Calibri" w:hAnsi="Arial" w:cs="Arial"/>
        </w:rPr>
      </w:pPr>
      <w:r>
        <w:rPr>
          <w:rFonts w:ascii="Arial" w:hAnsi="Arial" w:cs="Arial"/>
        </w:rPr>
        <w:t>Eigenständige Durchführung folgender Aufgaben:</w:t>
      </w:r>
    </w:p>
    <w:p w14:paraId="7B5F96D0" w14:textId="620EBD20" w:rsidR="00D11A71" w:rsidRDefault="00EE726A" w:rsidP="00BD42D3">
      <w:pPr>
        <w:pStyle w:val="Listenabsatz"/>
        <w:numPr>
          <w:ilvl w:val="0"/>
          <w:numId w:val="27"/>
        </w:numPr>
        <w:spacing w:before="120" w:after="120" w:line="360" w:lineRule="auto"/>
        <w:jc w:val="both"/>
        <w:rPr>
          <w:rFonts w:ascii="Arial" w:hAnsi="Arial" w:cs="Arial"/>
          <w:lang w:eastAsia="de-DE"/>
        </w:rPr>
      </w:pPr>
      <w:r>
        <w:rPr>
          <w:rFonts w:ascii="Arial" w:hAnsi="Arial" w:cs="Arial"/>
          <w:lang w:eastAsia="de-DE"/>
        </w:rPr>
        <w:t xml:space="preserve">Durchführung </w:t>
      </w:r>
      <w:r w:rsidR="0038720F">
        <w:rPr>
          <w:rFonts w:ascii="Arial" w:hAnsi="Arial" w:cs="Arial"/>
          <w:lang w:eastAsia="de-DE"/>
        </w:rPr>
        <w:t>von persönlichen</w:t>
      </w:r>
      <w:r>
        <w:rPr>
          <w:rFonts w:ascii="Arial" w:hAnsi="Arial" w:cs="Arial"/>
          <w:lang w:eastAsia="de-DE"/>
        </w:rPr>
        <w:t xml:space="preserve"> </w:t>
      </w:r>
      <w:r w:rsidR="0038720F">
        <w:rPr>
          <w:rFonts w:ascii="Arial" w:hAnsi="Arial" w:cs="Arial"/>
          <w:lang w:eastAsia="de-DE"/>
        </w:rPr>
        <w:t xml:space="preserve">Befragungen </w:t>
      </w:r>
      <w:r>
        <w:rPr>
          <w:rFonts w:ascii="Arial" w:hAnsi="Arial" w:cs="Arial"/>
          <w:lang w:eastAsia="de-DE"/>
        </w:rPr>
        <w:t>der RadfahrerInnen an den Zählquerschnitten</w:t>
      </w:r>
    </w:p>
    <w:p w14:paraId="0584049C" w14:textId="113CDED2" w:rsidR="00DB5EA5" w:rsidRDefault="00DB5EA5" w:rsidP="00DB5EA5">
      <w:pPr>
        <w:pStyle w:val="Listenabsatz"/>
        <w:numPr>
          <w:ilvl w:val="1"/>
          <w:numId w:val="27"/>
        </w:numPr>
        <w:spacing w:before="120" w:after="120" w:line="360" w:lineRule="auto"/>
        <w:jc w:val="both"/>
        <w:rPr>
          <w:rFonts w:ascii="Arial" w:hAnsi="Arial" w:cs="Arial"/>
          <w:lang w:eastAsia="de-DE"/>
        </w:rPr>
      </w:pPr>
      <w:r>
        <w:rPr>
          <w:rFonts w:ascii="Arial" w:hAnsi="Arial" w:cs="Arial"/>
          <w:lang w:eastAsia="de-DE"/>
        </w:rPr>
        <w:t>Die Befragung sollte während der Radsaison (April-Oktober) stattfinden</w:t>
      </w:r>
    </w:p>
    <w:p w14:paraId="673CDECD" w14:textId="689183DE" w:rsidR="00DB5EA5" w:rsidRDefault="00DB5EA5" w:rsidP="00DB5EA5">
      <w:pPr>
        <w:pStyle w:val="Listenabsatz"/>
        <w:numPr>
          <w:ilvl w:val="1"/>
          <w:numId w:val="27"/>
        </w:numPr>
        <w:spacing w:before="120" w:after="120" w:line="360" w:lineRule="auto"/>
        <w:jc w:val="both"/>
        <w:rPr>
          <w:rFonts w:ascii="Arial" w:hAnsi="Arial" w:cs="Arial"/>
          <w:lang w:eastAsia="de-DE"/>
        </w:rPr>
      </w:pPr>
      <w:r>
        <w:rPr>
          <w:rFonts w:ascii="Arial" w:hAnsi="Arial" w:cs="Arial"/>
          <w:lang w:eastAsia="de-DE"/>
        </w:rPr>
        <w:t xml:space="preserve">Die Befragung sollte eine Zeitspanne umfassen, die im Vorfeld eine genügend große </w:t>
      </w:r>
      <w:r w:rsidR="0038720F">
        <w:rPr>
          <w:rFonts w:ascii="Arial" w:hAnsi="Arial" w:cs="Arial"/>
          <w:lang w:eastAsia="de-DE"/>
        </w:rPr>
        <w:t>Anz</w:t>
      </w:r>
      <w:r>
        <w:rPr>
          <w:rFonts w:ascii="Arial" w:hAnsi="Arial" w:cs="Arial"/>
          <w:lang w:eastAsia="de-DE"/>
        </w:rPr>
        <w:t xml:space="preserve">ahl an Befragungsteilnehmern </w:t>
      </w:r>
      <w:r w:rsidR="0038720F">
        <w:rPr>
          <w:rFonts w:ascii="Arial" w:hAnsi="Arial" w:cs="Arial"/>
          <w:lang w:eastAsia="de-DE"/>
        </w:rPr>
        <w:t>erwarten</w:t>
      </w:r>
      <w:r>
        <w:rPr>
          <w:rFonts w:ascii="Arial" w:hAnsi="Arial" w:cs="Arial"/>
          <w:lang w:eastAsia="de-DE"/>
        </w:rPr>
        <w:t xml:space="preserve"> lässt</w:t>
      </w:r>
    </w:p>
    <w:p w14:paraId="317CC97F" w14:textId="2D065470" w:rsidR="0038720F" w:rsidRDefault="0038720F" w:rsidP="00073DFC">
      <w:pPr>
        <w:pStyle w:val="Listenabsatz"/>
        <w:numPr>
          <w:ilvl w:val="0"/>
          <w:numId w:val="27"/>
        </w:numPr>
        <w:spacing w:before="120" w:after="120" w:line="360" w:lineRule="auto"/>
        <w:jc w:val="both"/>
        <w:rPr>
          <w:rFonts w:ascii="Arial" w:hAnsi="Arial" w:cs="Arial"/>
          <w:lang w:eastAsia="de-DE"/>
        </w:rPr>
      </w:pPr>
      <w:r>
        <w:rPr>
          <w:rFonts w:ascii="Arial" w:hAnsi="Arial" w:cs="Arial"/>
          <w:lang w:eastAsia="de-DE"/>
        </w:rPr>
        <w:t xml:space="preserve">Ggfs. Verlängerung des Befragungszeitraums falls die Zahl der befragten RadfahrerInnen hinter der </w:t>
      </w:r>
      <w:r w:rsidR="00AA306E">
        <w:rPr>
          <w:rFonts w:ascii="Arial" w:hAnsi="Arial" w:cs="Arial"/>
          <w:lang w:eastAsia="de-DE"/>
        </w:rPr>
        <w:t xml:space="preserve">vorab festgelegten </w:t>
      </w:r>
      <w:r>
        <w:rPr>
          <w:rFonts w:ascii="Arial" w:hAnsi="Arial" w:cs="Arial"/>
          <w:lang w:eastAsia="de-DE"/>
        </w:rPr>
        <w:t>Mi</w:t>
      </w:r>
      <w:r w:rsidR="00073DFC">
        <w:rPr>
          <w:rFonts w:ascii="Arial" w:hAnsi="Arial" w:cs="Arial"/>
          <w:lang w:eastAsia="de-DE"/>
        </w:rPr>
        <w:t xml:space="preserve">ndestanzahl </w:t>
      </w:r>
      <w:r w:rsidR="00AA306E">
        <w:rPr>
          <w:rFonts w:ascii="Arial" w:hAnsi="Arial" w:cs="Arial"/>
          <w:lang w:eastAsia="de-DE"/>
        </w:rPr>
        <w:t xml:space="preserve">(s. AP 1) </w:t>
      </w:r>
      <w:r w:rsidR="00073DFC">
        <w:rPr>
          <w:rFonts w:ascii="Arial" w:hAnsi="Arial" w:cs="Arial"/>
          <w:lang w:eastAsia="de-DE"/>
        </w:rPr>
        <w:t>zurück</w:t>
      </w:r>
      <w:r>
        <w:rPr>
          <w:rFonts w:ascii="Arial" w:hAnsi="Arial" w:cs="Arial"/>
          <w:lang w:eastAsia="de-DE"/>
        </w:rPr>
        <w:t>bleibt.</w:t>
      </w:r>
    </w:p>
    <w:p w14:paraId="3579E8D3" w14:textId="2FCAA3F0" w:rsidR="00073DFC" w:rsidRDefault="00073DFC" w:rsidP="00073DFC">
      <w:pPr>
        <w:pStyle w:val="Listenabsatz"/>
        <w:numPr>
          <w:ilvl w:val="0"/>
          <w:numId w:val="27"/>
        </w:numPr>
        <w:spacing w:before="120" w:after="120" w:line="360" w:lineRule="auto"/>
        <w:jc w:val="both"/>
        <w:rPr>
          <w:rFonts w:ascii="Arial" w:hAnsi="Arial" w:cs="Arial"/>
          <w:lang w:eastAsia="de-DE"/>
        </w:rPr>
      </w:pPr>
      <w:r>
        <w:rPr>
          <w:rFonts w:ascii="Arial" w:hAnsi="Arial" w:cs="Arial"/>
          <w:lang w:eastAsia="de-DE"/>
        </w:rPr>
        <w:t>Nachbereitung der Befragung</w:t>
      </w:r>
    </w:p>
    <w:p w14:paraId="0BFFFA05" w14:textId="54B1C71A" w:rsidR="00073DFC" w:rsidRDefault="00073DFC" w:rsidP="00073DFC">
      <w:pPr>
        <w:pStyle w:val="Listenabsatz"/>
        <w:numPr>
          <w:ilvl w:val="1"/>
          <w:numId w:val="27"/>
        </w:numPr>
        <w:spacing w:before="120" w:after="120" w:line="360" w:lineRule="auto"/>
        <w:jc w:val="both"/>
        <w:rPr>
          <w:rFonts w:ascii="Arial" w:hAnsi="Arial" w:cs="Arial"/>
          <w:lang w:eastAsia="de-DE"/>
        </w:rPr>
      </w:pPr>
      <w:r>
        <w:rPr>
          <w:rFonts w:ascii="Arial" w:hAnsi="Arial" w:cs="Arial"/>
          <w:lang w:eastAsia="de-DE"/>
        </w:rPr>
        <w:t>Digitalisierung der Ergebnisse, falls analog erhoben wurde</w:t>
      </w:r>
    </w:p>
    <w:p w14:paraId="43302555" w14:textId="77D6B68D" w:rsidR="00073DFC" w:rsidRDefault="00073DFC" w:rsidP="00073DFC">
      <w:pPr>
        <w:pStyle w:val="Listenabsatz"/>
        <w:numPr>
          <w:ilvl w:val="1"/>
          <w:numId w:val="27"/>
        </w:numPr>
        <w:spacing w:before="120" w:after="120" w:line="360" w:lineRule="auto"/>
        <w:jc w:val="both"/>
        <w:rPr>
          <w:rFonts w:ascii="Arial" w:hAnsi="Arial" w:cs="Arial"/>
          <w:lang w:eastAsia="de-DE"/>
        </w:rPr>
      </w:pPr>
      <w:r>
        <w:rPr>
          <w:rFonts w:ascii="Arial" w:hAnsi="Arial" w:cs="Arial"/>
          <w:lang w:eastAsia="de-DE"/>
        </w:rPr>
        <w:t>Die Ergebnisse müssen im Anschluss an das Projekt für den AG weiter verarbeitbar sind</w:t>
      </w:r>
    </w:p>
    <w:p w14:paraId="31BAC456" w14:textId="24DF2789" w:rsidR="00EE726A" w:rsidRDefault="00E15948" w:rsidP="00DB5EA5">
      <w:pPr>
        <w:spacing w:before="120" w:after="120" w:line="360" w:lineRule="auto"/>
        <w:jc w:val="both"/>
        <w:rPr>
          <w:rFonts w:ascii="Arial" w:hAnsi="Arial" w:cs="Arial"/>
          <w:lang w:eastAsia="de-DE"/>
        </w:rPr>
      </w:pPr>
      <w:r>
        <w:rPr>
          <w:rFonts w:ascii="Arial" w:hAnsi="Arial" w:cs="Arial"/>
          <w:lang w:eastAsia="de-DE"/>
        </w:rPr>
        <w:t>Im Angebot ist detailliert dazulegen, wie die Befragung durchgeführt wird.</w:t>
      </w:r>
    </w:p>
    <w:p w14:paraId="35425BF1" w14:textId="77777777" w:rsidR="00E15948" w:rsidRPr="00DB5EA5" w:rsidRDefault="00E15948" w:rsidP="00DB5EA5">
      <w:pPr>
        <w:spacing w:before="120" w:after="120" w:line="360" w:lineRule="auto"/>
        <w:jc w:val="both"/>
        <w:rPr>
          <w:rFonts w:ascii="Arial" w:hAnsi="Arial" w:cs="Arial"/>
          <w:lang w:eastAsia="de-DE"/>
        </w:rPr>
      </w:pPr>
    </w:p>
    <w:p w14:paraId="305E005D" w14:textId="38E3AE4C" w:rsidR="00D11A71" w:rsidRPr="00D11A71" w:rsidRDefault="00D11A71" w:rsidP="00D11A71">
      <w:pPr>
        <w:spacing w:line="360" w:lineRule="auto"/>
        <w:jc w:val="both"/>
        <w:rPr>
          <w:rFonts w:ascii="Arial" w:hAnsi="Arial" w:cs="Arial"/>
          <w:b/>
        </w:rPr>
      </w:pPr>
      <w:r>
        <w:rPr>
          <w:rFonts w:ascii="Arial" w:hAnsi="Arial" w:cs="Arial"/>
          <w:b/>
        </w:rPr>
        <w:t xml:space="preserve">AP </w:t>
      </w:r>
      <w:r w:rsidR="00622C39">
        <w:rPr>
          <w:rFonts w:ascii="Arial" w:hAnsi="Arial" w:cs="Arial"/>
          <w:b/>
        </w:rPr>
        <w:t xml:space="preserve">5 </w:t>
      </w:r>
      <w:r w:rsidRPr="00D11A71">
        <w:rPr>
          <w:rFonts w:ascii="Arial" w:hAnsi="Arial" w:cs="Arial"/>
          <w:b/>
        </w:rPr>
        <w:t>Potentialanalyse</w:t>
      </w:r>
    </w:p>
    <w:p w14:paraId="04302FF4" w14:textId="28DEB79E" w:rsidR="00D11A71" w:rsidRDefault="00D11A71" w:rsidP="00D11A71">
      <w:pPr>
        <w:spacing w:line="360" w:lineRule="auto"/>
        <w:jc w:val="both"/>
        <w:rPr>
          <w:rFonts w:ascii="Arial" w:eastAsia="Calibri" w:hAnsi="Arial" w:cs="Arial"/>
        </w:rPr>
      </w:pPr>
      <w:r>
        <w:rPr>
          <w:rFonts w:ascii="Arial" w:hAnsi="Arial" w:cs="Arial"/>
        </w:rPr>
        <w:t>Aufgaben im Einzelnen</w:t>
      </w:r>
      <w:r w:rsidR="00AA306E">
        <w:rPr>
          <w:rFonts w:ascii="Arial" w:hAnsi="Arial" w:cs="Arial"/>
        </w:rPr>
        <w:t>:</w:t>
      </w:r>
    </w:p>
    <w:p w14:paraId="208BD11F" w14:textId="3DBFDF28" w:rsidR="00D11A71" w:rsidRDefault="00AA306E" w:rsidP="00AA306E">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 xml:space="preserve">Auswertung </w:t>
      </w:r>
      <w:r w:rsidR="00E15948">
        <w:rPr>
          <w:rFonts w:ascii="Arial" w:hAnsi="Arial" w:cs="Arial"/>
          <w:lang w:eastAsia="de-DE"/>
        </w:rPr>
        <w:t xml:space="preserve">und Verknüpfung </w:t>
      </w:r>
      <w:r>
        <w:rPr>
          <w:rFonts w:ascii="Arial" w:hAnsi="Arial" w:cs="Arial"/>
          <w:lang w:eastAsia="de-DE"/>
        </w:rPr>
        <w:t>der Daten aus Erfassung und Befragung</w:t>
      </w:r>
    </w:p>
    <w:p w14:paraId="3D18D986" w14:textId="40415904" w:rsidR="00AA306E" w:rsidRDefault="00AA306E" w:rsidP="00AA306E">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Ermitteln einer potentiellen Nachfrage</w:t>
      </w:r>
      <w:r w:rsidR="006E419A">
        <w:rPr>
          <w:rFonts w:ascii="Arial" w:hAnsi="Arial" w:cs="Arial"/>
          <w:lang w:eastAsia="de-DE"/>
        </w:rPr>
        <w:t xml:space="preserve"> </w:t>
      </w:r>
    </w:p>
    <w:p w14:paraId="275092A5" w14:textId="7EB92E4B" w:rsidR="00AA306E" w:rsidRDefault="00AA306E" w:rsidP="00AA306E">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 xml:space="preserve">Analyse </w:t>
      </w:r>
      <w:r w:rsidR="003721A2">
        <w:rPr>
          <w:rFonts w:ascii="Arial" w:hAnsi="Arial" w:cs="Arial"/>
          <w:lang w:eastAsia="de-DE"/>
        </w:rPr>
        <w:t>der (potentiellen) Nachfrage</w:t>
      </w:r>
      <w:r w:rsidR="007E751B">
        <w:rPr>
          <w:rFonts w:ascii="Arial" w:hAnsi="Arial" w:cs="Arial"/>
          <w:lang w:eastAsia="de-DE"/>
        </w:rPr>
        <w:t>struktur für das jeweilige Produkt</w:t>
      </w:r>
      <w:r w:rsidR="006E419A">
        <w:rPr>
          <w:rFonts w:ascii="Arial" w:hAnsi="Arial" w:cs="Arial"/>
          <w:lang w:eastAsia="de-DE"/>
        </w:rPr>
        <w:t xml:space="preserve"> (Beschreibung der Zielgruppen)</w:t>
      </w:r>
      <w:r w:rsidR="007E751B">
        <w:rPr>
          <w:rFonts w:ascii="Arial" w:hAnsi="Arial" w:cs="Arial"/>
          <w:lang w:eastAsia="de-DE"/>
        </w:rPr>
        <w:t>:</w:t>
      </w:r>
    </w:p>
    <w:p w14:paraId="5B9E848C" w14:textId="0D798BAD" w:rsidR="007E751B" w:rsidRDefault="007E751B" w:rsidP="007E751B">
      <w:pPr>
        <w:pStyle w:val="Listenabsatz"/>
        <w:numPr>
          <w:ilvl w:val="1"/>
          <w:numId w:val="30"/>
        </w:numPr>
        <w:spacing w:before="120" w:after="120" w:line="360" w:lineRule="auto"/>
        <w:jc w:val="both"/>
        <w:rPr>
          <w:rFonts w:ascii="Arial" w:hAnsi="Arial" w:cs="Arial"/>
          <w:lang w:eastAsia="de-DE"/>
        </w:rPr>
      </w:pPr>
      <w:r>
        <w:rPr>
          <w:rFonts w:ascii="Arial" w:hAnsi="Arial" w:cs="Arial"/>
          <w:lang w:eastAsia="de-DE"/>
        </w:rPr>
        <w:t>Quellmärkte</w:t>
      </w:r>
    </w:p>
    <w:p w14:paraId="0AF02EB0" w14:textId="567E13D7" w:rsidR="007E751B" w:rsidRDefault="007E751B" w:rsidP="007E751B">
      <w:pPr>
        <w:pStyle w:val="Listenabsatz"/>
        <w:numPr>
          <w:ilvl w:val="1"/>
          <w:numId w:val="30"/>
        </w:numPr>
        <w:spacing w:before="120" w:after="120" w:line="360" w:lineRule="auto"/>
        <w:jc w:val="both"/>
        <w:rPr>
          <w:rFonts w:ascii="Arial" w:hAnsi="Arial" w:cs="Arial"/>
          <w:lang w:eastAsia="de-DE"/>
        </w:rPr>
      </w:pPr>
      <w:r>
        <w:rPr>
          <w:rFonts w:ascii="Arial" w:hAnsi="Arial" w:cs="Arial"/>
          <w:lang w:eastAsia="de-DE"/>
        </w:rPr>
        <w:t>Ausgaben</w:t>
      </w:r>
    </w:p>
    <w:p w14:paraId="08FF2367" w14:textId="77777777" w:rsidR="007E751B" w:rsidRDefault="007E751B" w:rsidP="007E751B">
      <w:pPr>
        <w:pStyle w:val="Listenabsatz"/>
        <w:numPr>
          <w:ilvl w:val="1"/>
          <w:numId w:val="30"/>
        </w:numPr>
        <w:spacing w:before="120" w:after="120" w:line="360" w:lineRule="auto"/>
        <w:jc w:val="both"/>
        <w:rPr>
          <w:rFonts w:ascii="Arial" w:hAnsi="Arial" w:cs="Arial"/>
          <w:lang w:eastAsia="de-DE"/>
        </w:rPr>
      </w:pPr>
      <w:r>
        <w:rPr>
          <w:rFonts w:ascii="Arial" w:hAnsi="Arial" w:cs="Arial"/>
          <w:lang w:eastAsia="de-DE"/>
        </w:rPr>
        <w:t xml:space="preserve">Informationsquelle </w:t>
      </w:r>
    </w:p>
    <w:p w14:paraId="3DCBFCC4" w14:textId="672D49F1" w:rsidR="007E751B" w:rsidRDefault="00142617" w:rsidP="007E751B">
      <w:pPr>
        <w:pStyle w:val="Listenabsatz"/>
        <w:numPr>
          <w:ilvl w:val="1"/>
          <w:numId w:val="30"/>
        </w:numPr>
        <w:spacing w:before="120" w:after="120" w:line="360" w:lineRule="auto"/>
        <w:jc w:val="both"/>
        <w:rPr>
          <w:rFonts w:ascii="Arial" w:hAnsi="Arial" w:cs="Arial"/>
          <w:lang w:eastAsia="de-DE"/>
        </w:rPr>
      </w:pPr>
      <w:r>
        <w:rPr>
          <w:rFonts w:ascii="Arial" w:hAnsi="Arial" w:cs="Arial"/>
          <w:lang w:eastAsia="de-DE"/>
        </w:rPr>
        <w:t>E</w:t>
      </w:r>
      <w:r w:rsidR="007E751B">
        <w:rPr>
          <w:rFonts w:ascii="Arial" w:hAnsi="Arial" w:cs="Arial"/>
          <w:lang w:eastAsia="de-DE"/>
        </w:rPr>
        <w:t>tc.</w:t>
      </w:r>
    </w:p>
    <w:p w14:paraId="51E7C4AA" w14:textId="77777777" w:rsidR="006E419A" w:rsidRDefault="006E419A" w:rsidP="006E419A">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Bewertung der Ausschöpfung des radtouristischen Potentials</w:t>
      </w:r>
    </w:p>
    <w:p w14:paraId="7D385649" w14:textId="7AD3122C" w:rsidR="00142617" w:rsidRDefault="00142617" w:rsidP="00AA306E">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Aussagen zur Wertschöpfung des jeweiligen Landesradfernweges</w:t>
      </w:r>
    </w:p>
    <w:p w14:paraId="5DAA257C" w14:textId="6A8331C9" w:rsidR="00E15948" w:rsidRDefault="007E751B" w:rsidP="00E15948">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Entwicklung von Handlungsempfehlungen für das radtouristische</w:t>
      </w:r>
      <w:r w:rsidR="00AA306E">
        <w:rPr>
          <w:rFonts w:ascii="Arial" w:hAnsi="Arial" w:cs="Arial"/>
          <w:lang w:eastAsia="de-DE"/>
        </w:rPr>
        <w:t xml:space="preserve"> Produkt</w:t>
      </w:r>
      <w:r w:rsidR="00142617">
        <w:rPr>
          <w:rFonts w:ascii="Arial" w:hAnsi="Arial" w:cs="Arial"/>
          <w:lang w:eastAsia="de-DE"/>
        </w:rPr>
        <w:t xml:space="preserve"> im Hinblick auf Produktentwicklung und Vermarktung</w:t>
      </w:r>
    </w:p>
    <w:p w14:paraId="3B20BC07" w14:textId="77777777" w:rsidR="00E15948" w:rsidRDefault="00E15948" w:rsidP="00E15948">
      <w:pPr>
        <w:spacing w:before="120" w:after="120" w:line="360" w:lineRule="auto"/>
        <w:jc w:val="both"/>
        <w:rPr>
          <w:rFonts w:ascii="Arial" w:hAnsi="Arial" w:cs="Arial"/>
          <w:lang w:eastAsia="de-DE"/>
        </w:rPr>
      </w:pPr>
    </w:p>
    <w:p w14:paraId="16A19EFE" w14:textId="2425043F" w:rsidR="00E15948" w:rsidRPr="00E15948" w:rsidRDefault="00E15948" w:rsidP="00E15948">
      <w:pPr>
        <w:spacing w:before="120" w:after="120" w:line="360" w:lineRule="auto"/>
        <w:jc w:val="both"/>
        <w:rPr>
          <w:rFonts w:ascii="Arial" w:hAnsi="Arial" w:cs="Arial"/>
          <w:lang w:eastAsia="de-DE"/>
        </w:rPr>
      </w:pPr>
      <w:r w:rsidRPr="00E15948">
        <w:rPr>
          <w:rFonts w:ascii="Arial" w:hAnsi="Arial" w:cs="Arial"/>
          <w:lang w:eastAsia="de-DE"/>
        </w:rPr>
        <w:t>Option</w:t>
      </w:r>
      <w:r>
        <w:rPr>
          <w:rFonts w:ascii="Arial" w:hAnsi="Arial" w:cs="Arial"/>
          <w:lang w:eastAsia="de-DE"/>
        </w:rPr>
        <w:t xml:space="preserve"> 2</w:t>
      </w:r>
      <w:r w:rsidRPr="00E15948">
        <w:rPr>
          <w:rFonts w:ascii="Arial" w:hAnsi="Arial" w:cs="Arial"/>
          <w:lang w:eastAsia="de-DE"/>
        </w:rPr>
        <w:t xml:space="preserve">: </w:t>
      </w:r>
    </w:p>
    <w:p w14:paraId="14CFA4CA" w14:textId="26294FA3" w:rsidR="007E751B" w:rsidRDefault="007E751B" w:rsidP="007E751B">
      <w:pPr>
        <w:pStyle w:val="Listenabsatz"/>
        <w:numPr>
          <w:ilvl w:val="0"/>
          <w:numId w:val="30"/>
        </w:numPr>
        <w:spacing w:before="120" w:after="120" w:line="360" w:lineRule="auto"/>
        <w:jc w:val="both"/>
        <w:rPr>
          <w:rFonts w:ascii="Arial" w:hAnsi="Arial" w:cs="Arial"/>
          <w:lang w:eastAsia="de-DE"/>
        </w:rPr>
      </w:pPr>
      <w:r>
        <w:rPr>
          <w:rFonts w:ascii="Arial" w:hAnsi="Arial" w:cs="Arial"/>
          <w:lang w:eastAsia="de-DE"/>
        </w:rPr>
        <w:t>Erstellen einer SWOT-Analyse für den Querschnitt / das untersuchte radtouristische Produkt</w:t>
      </w:r>
    </w:p>
    <w:p w14:paraId="19E0D857" w14:textId="77777777" w:rsidR="007E751B" w:rsidRPr="00AA306E" w:rsidRDefault="007E751B" w:rsidP="007E751B">
      <w:pPr>
        <w:pStyle w:val="Listenabsatz"/>
        <w:spacing w:before="120" w:after="120" w:line="360" w:lineRule="auto"/>
        <w:jc w:val="both"/>
        <w:rPr>
          <w:rFonts w:ascii="Arial" w:hAnsi="Arial" w:cs="Arial"/>
          <w:lang w:eastAsia="de-DE"/>
        </w:rPr>
      </w:pPr>
    </w:p>
    <w:p w14:paraId="14FB41AC" w14:textId="70A9DBED" w:rsidR="00D11A71" w:rsidRPr="00D11A71" w:rsidRDefault="00D11A71" w:rsidP="00D11A71">
      <w:pPr>
        <w:spacing w:line="360" w:lineRule="auto"/>
        <w:jc w:val="both"/>
        <w:rPr>
          <w:rFonts w:ascii="Arial" w:hAnsi="Arial" w:cs="Arial"/>
          <w:b/>
        </w:rPr>
      </w:pPr>
      <w:r>
        <w:rPr>
          <w:rFonts w:ascii="Arial" w:hAnsi="Arial" w:cs="Arial"/>
          <w:b/>
        </w:rPr>
        <w:t xml:space="preserve">AP </w:t>
      </w:r>
      <w:r w:rsidR="00622C39">
        <w:rPr>
          <w:rFonts w:ascii="Arial" w:hAnsi="Arial" w:cs="Arial"/>
          <w:b/>
        </w:rPr>
        <w:t xml:space="preserve">6 </w:t>
      </w:r>
      <w:r w:rsidRPr="00D11A71">
        <w:rPr>
          <w:rFonts w:ascii="Arial" w:hAnsi="Arial" w:cs="Arial"/>
          <w:b/>
        </w:rPr>
        <w:t xml:space="preserve">Präsentation / </w:t>
      </w:r>
      <w:r>
        <w:rPr>
          <w:rFonts w:ascii="Arial" w:hAnsi="Arial" w:cs="Arial"/>
          <w:b/>
        </w:rPr>
        <w:t>Bericht</w:t>
      </w:r>
    </w:p>
    <w:p w14:paraId="1B249B50" w14:textId="289D45BA" w:rsidR="00D11A71" w:rsidRDefault="00D11A71" w:rsidP="00D11A71">
      <w:pPr>
        <w:spacing w:line="360" w:lineRule="auto"/>
        <w:jc w:val="both"/>
        <w:rPr>
          <w:rFonts w:ascii="Arial" w:eastAsia="Calibri" w:hAnsi="Arial" w:cs="Arial"/>
        </w:rPr>
      </w:pPr>
      <w:r>
        <w:rPr>
          <w:rFonts w:ascii="Arial" w:hAnsi="Arial" w:cs="Arial"/>
        </w:rPr>
        <w:t>Aufgaben im Einzelnen</w:t>
      </w:r>
      <w:r w:rsidR="007E751B">
        <w:rPr>
          <w:rFonts w:ascii="Arial" w:hAnsi="Arial" w:cs="Arial"/>
        </w:rPr>
        <w:t>:</w:t>
      </w:r>
    </w:p>
    <w:p w14:paraId="54D28993" w14:textId="0E9C2753" w:rsidR="006F2420" w:rsidRPr="006F2420" w:rsidRDefault="00287441" w:rsidP="006F2420">
      <w:pPr>
        <w:pStyle w:val="Listenabsatz"/>
        <w:numPr>
          <w:ilvl w:val="0"/>
          <w:numId w:val="28"/>
        </w:numPr>
        <w:spacing w:before="120" w:after="120" w:line="360" w:lineRule="auto"/>
        <w:jc w:val="both"/>
        <w:rPr>
          <w:rFonts w:ascii="Arial" w:hAnsi="Arial" w:cs="Arial"/>
          <w:lang w:eastAsia="de-DE"/>
        </w:rPr>
      </w:pPr>
      <w:r>
        <w:rPr>
          <w:rFonts w:ascii="Arial" w:hAnsi="Arial" w:cs="Arial"/>
          <w:lang w:eastAsia="de-DE"/>
        </w:rPr>
        <w:t xml:space="preserve">Erstellen eines </w:t>
      </w:r>
      <w:r w:rsidR="001B382D">
        <w:rPr>
          <w:rFonts w:ascii="Arial" w:hAnsi="Arial" w:cs="Arial"/>
          <w:lang w:eastAsia="de-DE"/>
        </w:rPr>
        <w:t xml:space="preserve">schriftlichen </w:t>
      </w:r>
      <w:r w:rsidR="000918C2">
        <w:rPr>
          <w:rFonts w:ascii="Arial" w:hAnsi="Arial" w:cs="Arial"/>
          <w:lang w:eastAsia="de-DE"/>
        </w:rPr>
        <w:t xml:space="preserve">Gesamtberichts </w:t>
      </w:r>
      <w:r>
        <w:rPr>
          <w:rFonts w:ascii="Arial" w:hAnsi="Arial" w:cs="Arial"/>
          <w:lang w:eastAsia="de-DE"/>
        </w:rPr>
        <w:t>mit sämtlichen Ergebnissen der Analyse</w:t>
      </w:r>
      <w:r w:rsidR="006F2420">
        <w:rPr>
          <w:rFonts w:ascii="Arial" w:hAnsi="Arial" w:cs="Arial"/>
          <w:lang w:eastAsia="de-DE"/>
        </w:rPr>
        <w:t xml:space="preserve"> inkl. </w:t>
      </w:r>
      <w:r w:rsidR="006F2420" w:rsidRPr="006F2420">
        <w:rPr>
          <w:rFonts w:ascii="Arial" w:hAnsi="Arial" w:cs="Arial"/>
          <w:lang w:eastAsia="de-DE"/>
        </w:rPr>
        <w:t xml:space="preserve">Handlungsempfehlungen für </w:t>
      </w:r>
      <w:r w:rsidR="006F2420">
        <w:rPr>
          <w:rFonts w:ascii="Arial" w:hAnsi="Arial" w:cs="Arial"/>
          <w:lang w:eastAsia="de-DE"/>
        </w:rPr>
        <w:t xml:space="preserve">künftige </w:t>
      </w:r>
      <w:r w:rsidR="006F2420" w:rsidRPr="006F2420">
        <w:rPr>
          <w:rFonts w:ascii="Arial" w:hAnsi="Arial" w:cs="Arial"/>
          <w:lang w:eastAsia="de-DE"/>
        </w:rPr>
        <w:t>Produktentwicklung und Vermarktung</w:t>
      </w:r>
    </w:p>
    <w:p w14:paraId="01961EBF" w14:textId="0436B3EB" w:rsidR="000918C2" w:rsidRDefault="000918C2" w:rsidP="00287441">
      <w:pPr>
        <w:pStyle w:val="Listenabsatz"/>
        <w:numPr>
          <w:ilvl w:val="0"/>
          <w:numId w:val="28"/>
        </w:numPr>
        <w:spacing w:before="120" w:after="120" w:line="360" w:lineRule="auto"/>
        <w:jc w:val="both"/>
        <w:rPr>
          <w:rFonts w:ascii="Arial" w:hAnsi="Arial" w:cs="Arial"/>
          <w:lang w:eastAsia="de-DE"/>
        </w:rPr>
      </w:pPr>
      <w:r>
        <w:rPr>
          <w:rFonts w:ascii="Arial" w:hAnsi="Arial" w:cs="Arial"/>
          <w:lang w:eastAsia="de-DE"/>
        </w:rPr>
        <w:t>Erstellen von Einzelberichten mit Bezug auf die untersuchten Landesradfernwege</w:t>
      </w:r>
    </w:p>
    <w:p w14:paraId="5A47EC7A" w14:textId="787292E9" w:rsidR="00E15948" w:rsidRDefault="00953B30" w:rsidP="00E15948">
      <w:pPr>
        <w:pStyle w:val="Listenabsatz"/>
        <w:numPr>
          <w:ilvl w:val="0"/>
          <w:numId w:val="28"/>
        </w:numPr>
        <w:spacing w:line="360" w:lineRule="auto"/>
        <w:jc w:val="both"/>
        <w:rPr>
          <w:rFonts w:ascii="Arial" w:eastAsia="Calibri" w:hAnsi="Arial" w:cs="Arial"/>
        </w:rPr>
      </w:pPr>
      <w:r>
        <w:rPr>
          <w:rFonts w:ascii="Arial" w:eastAsia="Calibri" w:hAnsi="Arial" w:cs="Arial"/>
        </w:rPr>
        <w:t xml:space="preserve">Vorstellung des Vorhabens und </w:t>
      </w:r>
      <w:r w:rsidR="00E15948">
        <w:rPr>
          <w:rFonts w:ascii="Arial" w:eastAsia="Calibri" w:hAnsi="Arial" w:cs="Arial"/>
        </w:rPr>
        <w:t>Präsentation von Zwischenergebnissen sowie der abgestimmten Endergebnisse bei drei Terminen in Deutschland einschließlich An- und Abreise. Im Rahmen des Angebotes sind die Kosten je weitere (Zwischen-)</w:t>
      </w:r>
      <w:r w:rsidR="0057120B">
        <w:rPr>
          <w:rFonts w:ascii="Arial" w:eastAsia="Calibri" w:hAnsi="Arial" w:cs="Arial"/>
        </w:rPr>
        <w:t xml:space="preserve"> </w:t>
      </w:r>
      <w:r w:rsidR="00E15948">
        <w:rPr>
          <w:rFonts w:ascii="Arial" w:eastAsia="Calibri" w:hAnsi="Arial" w:cs="Arial"/>
        </w:rPr>
        <w:t xml:space="preserve">Ergebnispräsentation zu benennen. </w:t>
      </w:r>
    </w:p>
    <w:p w14:paraId="754D34D6" w14:textId="3028BBB6" w:rsidR="00D622CE" w:rsidRDefault="00D622CE" w:rsidP="00D622CE">
      <w:pPr>
        <w:pStyle w:val="Listenabsatz"/>
        <w:numPr>
          <w:ilvl w:val="0"/>
          <w:numId w:val="28"/>
        </w:numPr>
        <w:spacing w:before="120" w:after="120" w:line="360" w:lineRule="auto"/>
        <w:jc w:val="both"/>
        <w:rPr>
          <w:rFonts w:ascii="Arial" w:hAnsi="Arial" w:cs="Arial"/>
          <w:lang w:eastAsia="de-DE"/>
        </w:rPr>
      </w:pPr>
      <w:r>
        <w:rPr>
          <w:rFonts w:ascii="Arial" w:hAnsi="Arial" w:cs="Arial"/>
          <w:lang w:eastAsia="de-DE"/>
        </w:rPr>
        <w:t>Aufbereitung der Ergebnisse in einer Projektpräsentation</w:t>
      </w:r>
    </w:p>
    <w:p w14:paraId="25B6024C" w14:textId="6DFBA6A0" w:rsidR="00D622CE" w:rsidRDefault="00D622CE" w:rsidP="00D622CE">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für den Gesamtprozess</w:t>
      </w:r>
    </w:p>
    <w:p w14:paraId="5D61F222" w14:textId="0B854C34" w:rsidR="00D622CE" w:rsidRDefault="00D622CE" w:rsidP="00D622CE">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für untersuchte Landesradfernwege</w:t>
      </w:r>
    </w:p>
    <w:p w14:paraId="691B7B6D" w14:textId="77777777" w:rsidR="00E15948" w:rsidRDefault="00E15948" w:rsidP="00F17544">
      <w:pPr>
        <w:spacing w:before="120" w:after="120" w:line="360" w:lineRule="auto"/>
        <w:jc w:val="both"/>
        <w:rPr>
          <w:rFonts w:ascii="Arial" w:hAnsi="Arial" w:cs="Arial"/>
          <w:lang w:eastAsia="de-DE"/>
        </w:rPr>
      </w:pPr>
    </w:p>
    <w:p w14:paraId="37EC125A" w14:textId="568B9DD9" w:rsidR="00887C7F" w:rsidRDefault="00F17544" w:rsidP="00F17544">
      <w:pPr>
        <w:spacing w:before="120" w:after="120" w:line="360" w:lineRule="auto"/>
        <w:jc w:val="both"/>
        <w:rPr>
          <w:rFonts w:ascii="Arial" w:hAnsi="Arial" w:cs="Arial"/>
          <w:lang w:eastAsia="de-DE"/>
        </w:rPr>
      </w:pPr>
      <w:r>
        <w:rPr>
          <w:rFonts w:ascii="Arial" w:hAnsi="Arial" w:cs="Arial"/>
          <w:lang w:eastAsia="de-DE"/>
        </w:rPr>
        <w:t xml:space="preserve">Option </w:t>
      </w:r>
      <w:r w:rsidR="00E15948">
        <w:rPr>
          <w:rFonts w:ascii="Arial" w:hAnsi="Arial" w:cs="Arial"/>
          <w:lang w:eastAsia="de-DE"/>
        </w:rPr>
        <w:t>3</w:t>
      </w:r>
      <w:r>
        <w:rPr>
          <w:rFonts w:ascii="Arial" w:hAnsi="Arial" w:cs="Arial"/>
          <w:lang w:eastAsia="de-DE"/>
        </w:rPr>
        <w:t>:</w:t>
      </w:r>
    </w:p>
    <w:p w14:paraId="5C06FD5F" w14:textId="22D1DF48" w:rsidR="00F17544" w:rsidRPr="009250B9" w:rsidRDefault="00F17544" w:rsidP="009250B9">
      <w:pPr>
        <w:spacing w:before="120" w:after="120" w:line="360" w:lineRule="auto"/>
        <w:jc w:val="both"/>
        <w:rPr>
          <w:rFonts w:ascii="Arial" w:hAnsi="Arial" w:cs="Arial"/>
          <w:lang w:eastAsia="de-DE"/>
        </w:rPr>
      </w:pPr>
      <w:r w:rsidRPr="009250B9">
        <w:rPr>
          <w:rFonts w:ascii="Arial" w:hAnsi="Arial" w:cs="Arial"/>
          <w:lang w:eastAsia="de-DE"/>
        </w:rPr>
        <w:t xml:space="preserve">Organisation </w:t>
      </w:r>
      <w:r w:rsidR="00953B30">
        <w:rPr>
          <w:rFonts w:ascii="Arial" w:hAnsi="Arial" w:cs="Arial"/>
          <w:lang w:eastAsia="de-DE"/>
        </w:rPr>
        <w:t>einer</w:t>
      </w:r>
      <w:r w:rsidR="00953B30" w:rsidRPr="009250B9">
        <w:rPr>
          <w:rFonts w:ascii="Arial" w:hAnsi="Arial" w:cs="Arial"/>
          <w:lang w:eastAsia="de-DE"/>
        </w:rPr>
        <w:t xml:space="preserve"> </w:t>
      </w:r>
      <w:r w:rsidRPr="009250B9">
        <w:rPr>
          <w:rFonts w:ascii="Arial" w:hAnsi="Arial" w:cs="Arial"/>
          <w:lang w:eastAsia="de-DE"/>
        </w:rPr>
        <w:t>Präsentationsveranstaltung mit den</w:t>
      </w:r>
      <w:r w:rsidR="009250B9" w:rsidRPr="009250B9">
        <w:rPr>
          <w:rFonts w:ascii="Arial" w:hAnsi="Arial" w:cs="Arial"/>
          <w:lang w:eastAsia="de-DE"/>
        </w:rPr>
        <w:t xml:space="preserve"> VertreterInnen der Landesradfernwege (ca. 80 Personen).</w:t>
      </w:r>
    </w:p>
    <w:p w14:paraId="15868CC6" w14:textId="30F83909" w:rsidR="00953B30" w:rsidRDefault="00953B30" w:rsidP="009250B9">
      <w:pPr>
        <w:pStyle w:val="Listenabsatz"/>
        <w:numPr>
          <w:ilvl w:val="0"/>
          <w:numId w:val="28"/>
        </w:numPr>
        <w:spacing w:before="120" w:after="120" w:line="360" w:lineRule="auto"/>
        <w:jc w:val="both"/>
        <w:rPr>
          <w:rFonts w:ascii="Arial" w:hAnsi="Arial" w:cs="Arial"/>
          <w:lang w:eastAsia="de-DE"/>
        </w:rPr>
      </w:pPr>
      <w:r>
        <w:rPr>
          <w:rFonts w:ascii="Arial" w:hAnsi="Arial" w:cs="Arial"/>
          <w:lang w:eastAsia="de-DE"/>
        </w:rPr>
        <w:t>Organisatorisch Vorbereitung und Durchführung (einschließlich aller Sachkosten)</w:t>
      </w:r>
    </w:p>
    <w:p w14:paraId="404A4B2A" w14:textId="1F9BA64B" w:rsidR="00953B30" w:rsidRDefault="00953B30" w:rsidP="0057120B">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Erstellung Einladung</w:t>
      </w:r>
    </w:p>
    <w:p w14:paraId="31475B1F" w14:textId="0051A1F6" w:rsidR="00953B30" w:rsidRDefault="00953B30" w:rsidP="0057120B">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Versendung Einladungen</w:t>
      </w:r>
    </w:p>
    <w:p w14:paraId="62134AED" w14:textId="46BCD54F" w:rsidR="00953B30" w:rsidRDefault="00953B30" w:rsidP="00953B30">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Catering</w:t>
      </w:r>
      <w:r w:rsidR="0057120B">
        <w:rPr>
          <w:rFonts w:ascii="Arial" w:hAnsi="Arial" w:cs="Arial"/>
          <w:lang w:eastAsia="de-DE"/>
        </w:rPr>
        <w:t xml:space="preserve">, </w:t>
      </w:r>
      <w:r>
        <w:rPr>
          <w:rFonts w:ascii="Arial" w:hAnsi="Arial" w:cs="Arial"/>
          <w:lang w:eastAsia="de-DE"/>
        </w:rPr>
        <w:t xml:space="preserve">Raumbuchung und </w:t>
      </w:r>
      <w:r w:rsidR="0057120B">
        <w:rPr>
          <w:rFonts w:ascii="Arial" w:hAnsi="Arial" w:cs="Arial"/>
          <w:lang w:eastAsia="de-DE"/>
        </w:rPr>
        <w:t xml:space="preserve">jeweils </w:t>
      </w:r>
      <w:r>
        <w:rPr>
          <w:rFonts w:ascii="Arial" w:hAnsi="Arial" w:cs="Arial"/>
          <w:lang w:eastAsia="de-DE"/>
        </w:rPr>
        <w:t>Abrechnung</w:t>
      </w:r>
    </w:p>
    <w:p w14:paraId="62E203B4" w14:textId="5CE2CEC7" w:rsidR="00953B30" w:rsidRDefault="00953B30" w:rsidP="00953B30">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Teilnehmermanagement im Vorfeld und auf der Veranstaltung</w:t>
      </w:r>
    </w:p>
    <w:p w14:paraId="4DD4A19D" w14:textId="76249C64" w:rsidR="00953B30" w:rsidRDefault="00953B30" w:rsidP="00953B30">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Vorbereitung Hausleitungen der Ministerien</w:t>
      </w:r>
    </w:p>
    <w:p w14:paraId="75909DF6" w14:textId="7F0D7A77" w:rsidR="00953B30" w:rsidRDefault="00953B30" w:rsidP="00953B30">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Vorbereitung von Presseunterlagen</w:t>
      </w:r>
    </w:p>
    <w:p w14:paraId="19140A1F" w14:textId="77777777" w:rsidR="00953B30" w:rsidRDefault="00953B30" w:rsidP="00953B30">
      <w:pPr>
        <w:pStyle w:val="Listenabsatz"/>
        <w:spacing w:before="120" w:after="120" w:line="360" w:lineRule="auto"/>
        <w:jc w:val="both"/>
        <w:rPr>
          <w:rFonts w:ascii="Arial" w:hAnsi="Arial" w:cs="Arial"/>
          <w:lang w:eastAsia="de-DE"/>
        </w:rPr>
      </w:pPr>
    </w:p>
    <w:p w14:paraId="1A9A1959" w14:textId="77777777" w:rsidR="00953B30" w:rsidRDefault="00953B30" w:rsidP="009250B9">
      <w:pPr>
        <w:pStyle w:val="Listenabsatz"/>
        <w:numPr>
          <w:ilvl w:val="0"/>
          <w:numId w:val="28"/>
        </w:numPr>
        <w:spacing w:before="120" w:after="120" w:line="360" w:lineRule="auto"/>
        <w:jc w:val="both"/>
        <w:rPr>
          <w:rFonts w:ascii="Arial" w:hAnsi="Arial" w:cs="Arial"/>
          <w:lang w:eastAsia="de-DE"/>
        </w:rPr>
      </w:pPr>
      <w:r>
        <w:rPr>
          <w:rFonts w:ascii="Arial" w:hAnsi="Arial" w:cs="Arial"/>
          <w:lang w:eastAsia="de-DE"/>
        </w:rPr>
        <w:t>Programm</w:t>
      </w:r>
    </w:p>
    <w:p w14:paraId="767088F6" w14:textId="19A03A95" w:rsidR="009250B9" w:rsidRDefault="00953B30" w:rsidP="00953B30">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Programmk</w:t>
      </w:r>
      <w:r w:rsidR="009250B9">
        <w:rPr>
          <w:rFonts w:ascii="Arial" w:hAnsi="Arial" w:cs="Arial"/>
          <w:lang w:eastAsia="de-DE"/>
        </w:rPr>
        <w:t>onzeption</w:t>
      </w:r>
      <w:r>
        <w:rPr>
          <w:rFonts w:ascii="Arial" w:hAnsi="Arial" w:cs="Arial"/>
          <w:lang w:eastAsia="de-DE"/>
        </w:rPr>
        <w:t xml:space="preserve"> in Abstimmung mit der Projektsteuerungsgruppe</w:t>
      </w:r>
    </w:p>
    <w:p w14:paraId="092F2336" w14:textId="77777777" w:rsidR="0057120B" w:rsidRDefault="00953B30" w:rsidP="00F17544">
      <w:pPr>
        <w:pStyle w:val="Listenabsatz"/>
        <w:numPr>
          <w:ilvl w:val="1"/>
          <w:numId w:val="28"/>
        </w:numPr>
        <w:spacing w:before="120" w:after="120" w:line="360" w:lineRule="auto"/>
        <w:jc w:val="both"/>
        <w:rPr>
          <w:rFonts w:ascii="Arial" w:hAnsi="Arial" w:cs="Arial"/>
          <w:lang w:eastAsia="de-DE"/>
        </w:rPr>
      </w:pPr>
      <w:r>
        <w:rPr>
          <w:rFonts w:ascii="Arial" w:hAnsi="Arial" w:cs="Arial"/>
          <w:lang w:eastAsia="de-DE"/>
        </w:rPr>
        <w:t>Externe Referenten</w:t>
      </w:r>
    </w:p>
    <w:p w14:paraId="015CC26A" w14:textId="3ECE3E0C" w:rsidR="00F17544" w:rsidRPr="0057120B" w:rsidRDefault="00953B30" w:rsidP="00F17544">
      <w:pPr>
        <w:pStyle w:val="Listenabsatz"/>
        <w:numPr>
          <w:ilvl w:val="1"/>
          <w:numId w:val="28"/>
        </w:numPr>
        <w:spacing w:before="120" w:after="120" w:line="360" w:lineRule="auto"/>
        <w:jc w:val="both"/>
        <w:rPr>
          <w:rFonts w:ascii="Arial" w:hAnsi="Arial" w:cs="Arial"/>
          <w:lang w:eastAsia="de-DE"/>
        </w:rPr>
      </w:pPr>
      <w:r w:rsidRPr="0057120B">
        <w:rPr>
          <w:rFonts w:ascii="Arial" w:hAnsi="Arial" w:cs="Arial"/>
          <w:lang w:eastAsia="de-DE"/>
        </w:rPr>
        <w:t>Moderation</w:t>
      </w:r>
    </w:p>
    <w:p w14:paraId="7D8FED22" w14:textId="77777777" w:rsidR="00216FBC" w:rsidRDefault="00216FBC" w:rsidP="00F17544">
      <w:pPr>
        <w:spacing w:before="120" w:after="120" w:line="360" w:lineRule="auto"/>
        <w:jc w:val="both"/>
        <w:rPr>
          <w:rFonts w:ascii="Arial" w:hAnsi="Arial" w:cs="Arial"/>
          <w:b/>
          <w:lang w:eastAsia="de-DE"/>
        </w:rPr>
      </w:pPr>
    </w:p>
    <w:p w14:paraId="41F308B7" w14:textId="774FCD4C" w:rsidR="00953B30" w:rsidRPr="00953B30" w:rsidRDefault="00953B30" w:rsidP="00F17544">
      <w:pPr>
        <w:spacing w:before="120" w:after="120" w:line="360" w:lineRule="auto"/>
        <w:jc w:val="both"/>
        <w:rPr>
          <w:rFonts w:ascii="Arial" w:hAnsi="Arial" w:cs="Arial"/>
          <w:b/>
          <w:lang w:eastAsia="de-DE"/>
        </w:rPr>
      </w:pPr>
      <w:r w:rsidRPr="00953B30">
        <w:rPr>
          <w:rFonts w:ascii="Arial" w:hAnsi="Arial" w:cs="Arial"/>
          <w:b/>
          <w:lang w:eastAsia="de-DE"/>
        </w:rPr>
        <w:lastRenderedPageBreak/>
        <w:t>Option weiterer Querschnitte / Landesradfern</w:t>
      </w:r>
      <w:r>
        <w:rPr>
          <w:rFonts w:ascii="Arial" w:hAnsi="Arial" w:cs="Arial"/>
          <w:b/>
          <w:lang w:eastAsia="de-DE"/>
        </w:rPr>
        <w:t>w</w:t>
      </w:r>
      <w:r w:rsidRPr="00953B30">
        <w:rPr>
          <w:rFonts w:ascii="Arial" w:hAnsi="Arial" w:cs="Arial"/>
          <w:b/>
          <w:lang w:eastAsia="de-DE"/>
        </w:rPr>
        <w:t>ege</w:t>
      </w:r>
    </w:p>
    <w:p w14:paraId="7630EEB3" w14:textId="2B71E919" w:rsidR="00C6584D" w:rsidRDefault="00953B30" w:rsidP="00F17544">
      <w:pPr>
        <w:spacing w:before="120" w:after="120" w:line="360" w:lineRule="auto"/>
        <w:jc w:val="both"/>
        <w:rPr>
          <w:rFonts w:ascii="Arial" w:hAnsi="Arial" w:cs="Arial"/>
          <w:lang w:eastAsia="de-DE"/>
        </w:rPr>
      </w:pPr>
      <w:r>
        <w:rPr>
          <w:rFonts w:ascii="Arial" w:hAnsi="Arial" w:cs="Arial"/>
          <w:lang w:eastAsia="de-DE"/>
        </w:rPr>
        <w:t>Im Angebot sind als Option die Kosten für die Einbeziehung weiterer Landesradfernwege / Querschnitt</w:t>
      </w:r>
      <w:r w:rsidR="0057120B">
        <w:rPr>
          <w:rFonts w:ascii="Arial" w:hAnsi="Arial" w:cs="Arial"/>
          <w:lang w:eastAsia="de-DE"/>
        </w:rPr>
        <w:t>e</w:t>
      </w:r>
      <w:r>
        <w:rPr>
          <w:rFonts w:ascii="Arial" w:hAnsi="Arial" w:cs="Arial"/>
          <w:lang w:eastAsia="de-DE"/>
        </w:rPr>
        <w:t xml:space="preserve"> zu benennen. Die Option soll Landesradfernwegen angeboten werden, die ein Interesse an der Durchführung bekundet haben aber im Rahmen </w:t>
      </w:r>
      <w:r w:rsidR="00F858D2">
        <w:rPr>
          <w:rFonts w:ascii="Arial" w:hAnsi="Arial" w:cs="Arial"/>
          <w:lang w:eastAsia="de-DE"/>
        </w:rPr>
        <w:t xml:space="preserve">des </w:t>
      </w:r>
      <w:r w:rsidR="0057120B">
        <w:rPr>
          <w:rFonts w:ascii="Arial" w:hAnsi="Arial" w:cs="Arial"/>
          <w:lang w:eastAsia="de-DE"/>
        </w:rPr>
        <w:t xml:space="preserve">Projektes </w:t>
      </w:r>
      <w:r>
        <w:rPr>
          <w:rFonts w:ascii="Arial" w:hAnsi="Arial" w:cs="Arial"/>
          <w:lang w:eastAsia="de-DE"/>
        </w:rPr>
        <w:t>nicht berücksichtigt werden konnten.</w:t>
      </w:r>
    </w:p>
    <w:p w14:paraId="2ADD82C1" w14:textId="77777777" w:rsidR="00953B30" w:rsidRPr="00F17544" w:rsidRDefault="00953B30" w:rsidP="00F17544">
      <w:pPr>
        <w:spacing w:before="120" w:after="120" w:line="360" w:lineRule="auto"/>
        <w:jc w:val="both"/>
        <w:rPr>
          <w:rFonts w:ascii="Arial" w:hAnsi="Arial" w:cs="Arial"/>
          <w:lang w:eastAsia="de-DE"/>
        </w:rPr>
      </w:pPr>
    </w:p>
    <w:p w14:paraId="47E7B577" w14:textId="28492ADA" w:rsidR="002527D1" w:rsidRPr="00C0681B" w:rsidRDefault="002527D1" w:rsidP="00FE356A">
      <w:pPr>
        <w:pStyle w:val="Listenabsatz"/>
        <w:numPr>
          <w:ilvl w:val="0"/>
          <w:numId w:val="29"/>
        </w:numPr>
        <w:spacing w:line="360" w:lineRule="auto"/>
        <w:jc w:val="both"/>
        <w:rPr>
          <w:rFonts w:ascii="Arial" w:eastAsia="Times New Roman" w:hAnsi="Arial" w:cs="Times New Roman"/>
          <w:b/>
          <w:snapToGrid w:val="0"/>
          <w:sz w:val="24"/>
          <w:szCs w:val="20"/>
          <w:lang w:eastAsia="de-DE"/>
        </w:rPr>
      </w:pPr>
      <w:bookmarkStart w:id="83" w:name="_Toc378356533"/>
      <w:r w:rsidRPr="00C0681B">
        <w:rPr>
          <w:rFonts w:ascii="Arial" w:eastAsia="Times New Roman" w:hAnsi="Arial" w:cs="Times New Roman"/>
          <w:b/>
          <w:snapToGrid w:val="0"/>
          <w:sz w:val="24"/>
          <w:szCs w:val="20"/>
          <w:lang w:eastAsia="de-DE"/>
        </w:rPr>
        <w:br w:type="page"/>
      </w:r>
    </w:p>
    <w:p w14:paraId="784F93AF" w14:textId="0F5841F9" w:rsidR="00C54211" w:rsidRPr="00C54211" w:rsidRDefault="00C54211" w:rsidP="00C54211">
      <w:pPr>
        <w:keepNext/>
        <w:spacing w:after="240" w:line="240" w:lineRule="auto"/>
        <w:ind w:left="360" w:hanging="360"/>
        <w:outlineLvl w:val="0"/>
        <w:rPr>
          <w:rFonts w:ascii="Arial" w:eastAsia="Times New Roman" w:hAnsi="Arial" w:cs="Times New Roman"/>
          <w:b/>
          <w:snapToGrid w:val="0"/>
          <w:sz w:val="24"/>
          <w:szCs w:val="20"/>
          <w:lang w:eastAsia="de-DE"/>
        </w:rPr>
      </w:pPr>
      <w:r w:rsidRPr="00C54211">
        <w:rPr>
          <w:rFonts w:ascii="Arial" w:eastAsia="Times New Roman" w:hAnsi="Arial" w:cs="Times New Roman"/>
          <w:b/>
          <w:snapToGrid w:val="0"/>
          <w:sz w:val="24"/>
          <w:szCs w:val="20"/>
          <w:lang w:eastAsia="de-DE"/>
        </w:rPr>
        <w:lastRenderedPageBreak/>
        <w:t>Anlagen</w:t>
      </w:r>
      <w:bookmarkEnd w:id="83"/>
    </w:p>
    <w:p w14:paraId="1FE1A3DA" w14:textId="7BE9E02E" w:rsidR="00C54211" w:rsidRDefault="00C54211">
      <w:pPr>
        <w:rPr>
          <w:rFonts w:ascii="Arial" w:eastAsia="Times New Roman" w:hAnsi="Arial" w:cs="Times New Roman"/>
          <w:lang w:eastAsia="de-DE"/>
        </w:rPr>
      </w:pPr>
      <w:r w:rsidRPr="00C54211">
        <w:rPr>
          <w:rFonts w:ascii="Arial" w:eastAsia="Times New Roman" w:hAnsi="Arial" w:cs="Times New Roman"/>
          <w:lang w:eastAsia="de-DE"/>
        </w:rPr>
        <w:t>Anlage 1 und 2:</w:t>
      </w:r>
      <w:r w:rsidRPr="00C54211">
        <w:rPr>
          <w:rFonts w:ascii="Arial" w:eastAsia="Times New Roman" w:hAnsi="Arial" w:cs="Times New Roman"/>
          <w:lang w:eastAsia="de-DE"/>
        </w:rPr>
        <w:tab/>
        <w:t>Besondere Vertragsbedingungen und Muster für Tariftreueerklärung</w:t>
      </w:r>
      <w:bookmarkStart w:id="84" w:name="_Toc361757096"/>
      <w:bookmarkStart w:id="85" w:name="_Toc366524669"/>
      <w:bookmarkStart w:id="86" w:name="_Toc375241403"/>
      <w:bookmarkStart w:id="87" w:name="_Toc379557509"/>
      <w:bookmarkStart w:id="88" w:name="_Toc379812202"/>
    </w:p>
    <w:p w14:paraId="564A3687" w14:textId="1474E7C1" w:rsidR="00A26199" w:rsidRDefault="00A26199">
      <w:pPr>
        <w:rPr>
          <w:rFonts w:ascii="Arial" w:eastAsia="Times New Roman" w:hAnsi="Arial" w:cs="Times New Roman"/>
          <w:lang w:eastAsia="de-DE"/>
        </w:rPr>
      </w:pPr>
      <w:r>
        <w:rPr>
          <w:rFonts w:ascii="Arial" w:eastAsia="Times New Roman" w:hAnsi="Arial" w:cs="Times New Roman"/>
          <w:lang w:eastAsia="de-DE"/>
        </w:rPr>
        <w:t>Anlage 3:</w:t>
      </w:r>
      <w:r>
        <w:rPr>
          <w:rFonts w:ascii="Arial" w:eastAsia="Times New Roman" w:hAnsi="Arial" w:cs="Times New Roman"/>
          <w:lang w:eastAsia="de-DE"/>
        </w:rPr>
        <w:tab/>
      </w:r>
      <w:r>
        <w:rPr>
          <w:rFonts w:ascii="Arial" w:eastAsia="Times New Roman" w:hAnsi="Arial" w:cs="Times New Roman"/>
          <w:lang w:eastAsia="de-DE"/>
        </w:rPr>
        <w:tab/>
        <w:t>Kalkulationsblatt</w:t>
      </w:r>
    </w:p>
    <w:p w14:paraId="5B799BE7" w14:textId="77777777" w:rsidR="002074A1" w:rsidRDefault="002074A1" w:rsidP="00E74865">
      <w:pPr>
        <w:rPr>
          <w:rFonts w:ascii="Arial" w:eastAsia="Times New Roman" w:hAnsi="Arial" w:cs="Times New Roman"/>
          <w:lang w:eastAsia="de-DE"/>
        </w:rPr>
      </w:pPr>
    </w:p>
    <w:p w14:paraId="635EC8DA" w14:textId="77777777" w:rsidR="002074A1" w:rsidRDefault="002074A1" w:rsidP="00E74865">
      <w:pPr>
        <w:rPr>
          <w:rFonts w:ascii="Arial" w:eastAsia="Times New Roman" w:hAnsi="Arial" w:cs="Times New Roman"/>
          <w:lang w:eastAsia="de-DE"/>
        </w:rPr>
      </w:pPr>
    </w:p>
    <w:p w14:paraId="464C4E87" w14:textId="77777777" w:rsidR="00C54211" w:rsidRDefault="00C54211">
      <w:pPr>
        <w:rPr>
          <w:rFonts w:ascii="Arial" w:eastAsia="Times New Roman" w:hAnsi="Arial" w:cs="Times New Roman"/>
          <w:sz w:val="20"/>
          <w:szCs w:val="20"/>
          <w:lang w:eastAsia="de-DE"/>
        </w:rPr>
      </w:pPr>
      <w:r>
        <w:rPr>
          <w:rFonts w:ascii="Arial" w:eastAsia="Times New Roman" w:hAnsi="Arial" w:cs="Times New Roman"/>
          <w:sz w:val="20"/>
          <w:szCs w:val="20"/>
          <w:lang w:eastAsia="de-DE"/>
        </w:rPr>
        <w:br w:type="page"/>
      </w:r>
    </w:p>
    <w:p w14:paraId="786D6A21" w14:textId="6D895742" w:rsidR="00C54211" w:rsidRPr="00C54211" w:rsidRDefault="00C54211" w:rsidP="005D551F">
      <w:pPr>
        <w:spacing w:before="240"/>
        <w:rPr>
          <w:rFonts w:ascii="Arial" w:eastAsia="Times New Roman" w:hAnsi="Arial" w:cs="Times New Roman"/>
          <w:lang w:eastAsia="de-DE"/>
        </w:rPr>
      </w:pPr>
      <w:r w:rsidRPr="00D43686">
        <w:rPr>
          <w:rFonts w:ascii="Arial" w:hAnsi="Arial"/>
        </w:rPr>
        <w:lastRenderedPageBreak/>
        <w:t xml:space="preserve">Anlage </w:t>
      </w:r>
      <w:r w:rsidR="00D43686" w:rsidRPr="00D43686">
        <w:rPr>
          <w:rFonts w:ascii="Arial" w:eastAsia="Times New Roman" w:hAnsi="Arial" w:cs="Times New Roman"/>
          <w:lang w:eastAsia="de-DE"/>
        </w:rPr>
        <w:t>1</w:t>
      </w:r>
    </w:p>
    <w:p w14:paraId="3FB84BD8" w14:textId="46AD6E68" w:rsidR="000C0074" w:rsidRPr="00077950" w:rsidRDefault="00C54211" w:rsidP="000C0074">
      <w:pPr>
        <w:spacing w:after="0" w:line="360" w:lineRule="atLeast"/>
        <w:jc w:val="center"/>
        <w:rPr>
          <w:rFonts w:ascii="Arial" w:eastAsia="Times New Roman" w:hAnsi="Arial" w:cs="Times New Roman"/>
          <w:b/>
          <w:sz w:val="18"/>
          <w:szCs w:val="18"/>
          <w:lang w:eastAsia="de-DE"/>
        </w:rPr>
      </w:pPr>
      <w:r w:rsidRPr="00C54211">
        <w:rPr>
          <w:rFonts w:ascii="Arial" w:eastAsia="Times New Roman" w:hAnsi="Arial" w:cs="Arial"/>
          <w:b/>
          <w:sz w:val="18"/>
          <w:szCs w:val="18"/>
          <w:lang w:eastAsia="de-DE"/>
        </w:rPr>
        <w:t>Besondere Vertragsbedingungen zur Erfüllung der Tariftreue- und Mindestentgeltverpflichtungen nach dem Tariftreue- und Mindestlohngesetz für öffentliche Aufträge in Baden-Württemberg</w:t>
      </w:r>
    </w:p>
    <w:p w14:paraId="188D7312" w14:textId="0258C857" w:rsidR="00C54211" w:rsidRPr="00C54211" w:rsidRDefault="00C54211" w:rsidP="005D551F">
      <w:pPr>
        <w:spacing w:after="0" w:line="360" w:lineRule="atLeast"/>
        <w:jc w:val="center"/>
        <w:rPr>
          <w:rFonts w:ascii="Arial" w:eastAsia="Times New Roman" w:hAnsi="Arial" w:cs="Arial"/>
          <w:b/>
          <w:sz w:val="18"/>
          <w:szCs w:val="18"/>
          <w:lang w:eastAsia="de-DE"/>
        </w:rPr>
      </w:pPr>
      <w:r w:rsidRPr="00C54211">
        <w:rPr>
          <w:rFonts w:ascii="Arial" w:eastAsia="Times New Roman" w:hAnsi="Arial" w:cs="Arial"/>
          <w:b/>
          <w:sz w:val="18"/>
          <w:szCs w:val="18"/>
          <w:lang w:eastAsia="de-DE"/>
        </w:rPr>
        <w:t>(Landestariftreue- und Mindestlohngesetz - LTMG)</w:t>
      </w:r>
    </w:p>
    <w:p w14:paraId="05842F6B" w14:textId="77777777" w:rsidR="00C54211" w:rsidRPr="005D551F" w:rsidRDefault="00C54211" w:rsidP="005D551F">
      <w:pPr>
        <w:spacing w:after="0" w:line="360" w:lineRule="atLeast"/>
        <w:jc w:val="center"/>
        <w:rPr>
          <w:rFonts w:ascii="Arial" w:hAnsi="Arial"/>
          <w:sz w:val="18"/>
        </w:rPr>
      </w:pPr>
    </w:p>
    <w:p w14:paraId="3B1BBFFD" w14:textId="77777777" w:rsidR="00C54211" w:rsidRPr="005D551F" w:rsidRDefault="00C54211" w:rsidP="005D551F">
      <w:pPr>
        <w:spacing w:after="0" w:line="360" w:lineRule="atLeast"/>
        <w:ind w:left="540" w:hanging="540"/>
        <w:rPr>
          <w:rFonts w:ascii="Arial" w:hAnsi="Arial"/>
          <w:sz w:val="18"/>
        </w:rPr>
      </w:pPr>
      <w:r w:rsidRPr="00C54211">
        <w:rPr>
          <w:rFonts w:ascii="Arial" w:eastAsia="Times New Roman" w:hAnsi="Arial" w:cs="Arial"/>
          <w:b/>
          <w:sz w:val="18"/>
          <w:szCs w:val="18"/>
          <w:lang w:eastAsia="de-DE"/>
        </w:rPr>
        <w:t>1.</w:t>
      </w:r>
      <w:r w:rsidRPr="00C54211">
        <w:rPr>
          <w:rFonts w:ascii="Arial" w:eastAsia="Times New Roman" w:hAnsi="Arial" w:cs="Arial"/>
          <w:b/>
          <w:sz w:val="18"/>
          <w:szCs w:val="18"/>
          <w:lang w:eastAsia="de-DE"/>
        </w:rPr>
        <w:tab/>
        <w:t>Mindestentgelte</w:t>
      </w:r>
    </w:p>
    <w:p w14:paraId="32A11584"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Der Auftragnehmer verpflichtet sich,</w:t>
      </w:r>
    </w:p>
    <w:p w14:paraId="68C3432A"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(1) für Leistungen, deren Erbringung dem Geltungsbereich des Arbeitnehmer-Entsendegesetzes (AEntG) in der jeweils geltenden Fassung unterfällt, seinen Beschäftigten bei der Ausführung des öffentlichen Auftrags wenigstens diejenigen Mindestarbeitsbedingungen einschließlich des Mindestentgelts zu gewähren, die durch einen für allgemein verbindlich erklärten Tarifvertrag oder eine nach den §§ 7 oder 11 des AEntG erlassene Rechtsverordnung für die betreffende Leistung verbindlich vorgegeben werden;</w:t>
      </w:r>
    </w:p>
    <w:p w14:paraId="25F496C6"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(2) für Leistungen im Bereich des öffentlichen Personenverkehrs auf Straße und Schiene seinen Beschäftigten bei der Ausführung des öffentlichen Auftrags ein Entgelt zu bezahlen, das insgesamt mindestens dem in Baden-Württemberg für diese Leistung in einem der einschlägigen und repräsentativen mit einer tariffähigen Gewerkschaft vereinbarten Tarifverträge vorgesehenen Entgelt nach den tarifvertraglich festgelegten Modalitäten, einschließlich der Aufwendungen für die Altersversorgung, entspricht, und während der Ausführung des öffentlichen Auftrags eintretende tarifvertragliche Änderungen des Entgelts nachzuvollziehen;</w:t>
      </w:r>
    </w:p>
    <w:p w14:paraId="3348EEB7"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 xml:space="preserve">(3) für Leistungen, </w:t>
      </w:r>
    </w:p>
    <w:p w14:paraId="0FFAB295" w14:textId="77777777" w:rsidR="00C54211" w:rsidRPr="00C54211" w:rsidRDefault="00C54211" w:rsidP="00B958B0">
      <w:pPr>
        <w:numPr>
          <w:ilvl w:val="0"/>
          <w:numId w:val="3"/>
        </w:numPr>
        <w:tabs>
          <w:tab w:val="num" w:pos="284"/>
        </w:tabs>
        <w:spacing w:after="0" w:line="360" w:lineRule="atLeast"/>
        <w:ind w:hanging="900"/>
        <w:rPr>
          <w:rFonts w:ascii="Arial" w:eastAsia="Times New Roman" w:hAnsi="Arial" w:cs="Arial"/>
          <w:sz w:val="18"/>
          <w:szCs w:val="18"/>
          <w:lang w:eastAsia="de-DE"/>
        </w:rPr>
      </w:pPr>
      <w:r w:rsidRPr="00C54211">
        <w:rPr>
          <w:rFonts w:ascii="Arial" w:eastAsia="Times New Roman" w:hAnsi="Arial" w:cs="Arial"/>
          <w:sz w:val="18"/>
          <w:szCs w:val="18"/>
          <w:lang w:eastAsia="de-DE"/>
        </w:rPr>
        <w:t xml:space="preserve">deren Erbringung nicht dem Geltungsbereich des AEntG in der jeweils geltenden Fassung unterfallen, </w:t>
      </w:r>
    </w:p>
    <w:p w14:paraId="1FA1B847" w14:textId="77777777" w:rsidR="00C54211" w:rsidRPr="00C54211" w:rsidRDefault="00C54211" w:rsidP="00B958B0">
      <w:pPr>
        <w:numPr>
          <w:ilvl w:val="0"/>
          <w:numId w:val="3"/>
        </w:numPr>
        <w:tabs>
          <w:tab w:val="num" w:pos="284"/>
        </w:tabs>
        <w:spacing w:after="0" w:line="360" w:lineRule="atLeast"/>
        <w:ind w:left="284" w:hanging="284"/>
        <w:rPr>
          <w:rFonts w:ascii="Arial" w:eastAsia="Times New Roman" w:hAnsi="Arial" w:cs="Arial"/>
          <w:sz w:val="18"/>
          <w:szCs w:val="18"/>
          <w:lang w:eastAsia="de-DE"/>
        </w:rPr>
      </w:pPr>
      <w:r w:rsidRPr="00C54211">
        <w:rPr>
          <w:rFonts w:ascii="Arial" w:eastAsia="Times New Roman" w:hAnsi="Arial" w:cs="Arial"/>
          <w:sz w:val="18"/>
          <w:szCs w:val="18"/>
          <w:lang w:eastAsia="de-DE"/>
        </w:rPr>
        <w:t>die den freigestellten Verkehr betreffen und die nicht vom Anwendungsbereich der einschlägigen und repräsentativen Tarifverträge für den straßengebundenen Personenverkehr umfasst werden,</w:t>
      </w:r>
    </w:p>
    <w:p w14:paraId="1A272D79" w14:textId="77777777" w:rsidR="00C54211" w:rsidRPr="00C54211" w:rsidRDefault="00C54211" w:rsidP="00B958B0">
      <w:pPr>
        <w:numPr>
          <w:ilvl w:val="0"/>
          <w:numId w:val="3"/>
        </w:numPr>
        <w:tabs>
          <w:tab w:val="num" w:pos="284"/>
        </w:tabs>
        <w:spacing w:after="0" w:line="360" w:lineRule="atLeast"/>
        <w:ind w:hanging="900"/>
        <w:rPr>
          <w:rFonts w:ascii="Arial" w:eastAsia="Times New Roman" w:hAnsi="Arial" w:cs="Arial"/>
          <w:sz w:val="18"/>
          <w:szCs w:val="18"/>
          <w:lang w:eastAsia="de-DE"/>
        </w:rPr>
      </w:pPr>
      <w:r w:rsidRPr="00C54211">
        <w:rPr>
          <w:rFonts w:ascii="Arial" w:eastAsia="Times New Roman" w:hAnsi="Arial" w:cs="Arial"/>
          <w:sz w:val="18"/>
          <w:szCs w:val="18"/>
          <w:lang w:eastAsia="de-DE"/>
        </w:rPr>
        <w:t xml:space="preserve">die nicht den öffentlichen Personenverkehr betreffen, </w:t>
      </w:r>
    </w:p>
    <w:p w14:paraId="6C083ED7" w14:textId="7304AAB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seinen Beschäftigten (ohne Auszubildende) bei der Ausführung des öffentlichen Auftrags wenigstens ein Mindestentgelt von 8,</w:t>
      </w:r>
      <w:r w:rsidR="000C0074" w:rsidRPr="00077950">
        <w:rPr>
          <w:rFonts w:ascii="Arial" w:eastAsia="Times New Roman" w:hAnsi="Arial" w:cs="Times New Roman"/>
          <w:sz w:val="18"/>
          <w:szCs w:val="18"/>
          <w:lang w:eastAsia="de-DE"/>
        </w:rPr>
        <w:t>84</w:t>
      </w:r>
      <w:r w:rsidRPr="00C54211">
        <w:rPr>
          <w:rFonts w:ascii="Arial" w:eastAsia="Times New Roman" w:hAnsi="Arial" w:cs="Arial"/>
          <w:sz w:val="18"/>
          <w:szCs w:val="18"/>
          <w:lang w:eastAsia="de-DE"/>
        </w:rPr>
        <w:t xml:space="preserve"> Euro (brutto) pro Stunde zu zahlen, es sei denn, bei dem Unternehmen handelt es sich um eine anerkannte Werkstatt für Behinderte oder eine anerkannte Blindenwerkstatt (bevorzugtes Unternehmen gemäß §§ 141 Satz 1 und 143 Sozialgesetzbuch (SGB) Neuntes Buch (IX) – Rehabilitation und Teilhabe behinderter Menschen) oder der Auftrag wird ausschließlich im Ausland mit dort tätigen Arbeitnehmerinnen oder </w:t>
      </w:r>
      <w:r w:rsidR="000C0074" w:rsidRPr="00077950">
        <w:rPr>
          <w:rFonts w:ascii="Arial" w:eastAsia="Times New Roman" w:hAnsi="Arial" w:cs="Times New Roman"/>
          <w:sz w:val="18"/>
          <w:szCs w:val="18"/>
          <w:lang w:eastAsia="de-DE"/>
        </w:rPr>
        <w:t xml:space="preserve">Arbeitsnehmern </w:t>
      </w:r>
      <w:r w:rsidRPr="00C54211">
        <w:rPr>
          <w:rFonts w:ascii="Arial" w:eastAsia="Times New Roman" w:hAnsi="Arial" w:cs="Arial"/>
          <w:sz w:val="18"/>
          <w:szCs w:val="18"/>
          <w:lang w:eastAsia="de-DE"/>
        </w:rPr>
        <w:t>eines Nachtunternehmens ausgeführt;</w:t>
      </w:r>
    </w:p>
    <w:p w14:paraId="135FADAD"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(4) sofern die Voraussetzungen von mehr als einer der in (1) bis (3) getroffenen Regelungen erfüllt sind, die für seine Beschäftigten jeweils günstigste Regelung anzuwenden.</w:t>
      </w:r>
    </w:p>
    <w:p w14:paraId="58968B28" w14:textId="77777777" w:rsidR="00C54211" w:rsidRPr="005D551F" w:rsidRDefault="00C54211" w:rsidP="005D551F">
      <w:pPr>
        <w:spacing w:after="0" w:line="360" w:lineRule="atLeast"/>
        <w:rPr>
          <w:rFonts w:ascii="Arial" w:hAnsi="Arial"/>
          <w:sz w:val="18"/>
        </w:rPr>
      </w:pPr>
    </w:p>
    <w:p w14:paraId="2265580C" w14:textId="77777777" w:rsidR="00C54211" w:rsidRPr="00C54211" w:rsidRDefault="00C54211" w:rsidP="005D551F">
      <w:pPr>
        <w:spacing w:after="0" w:line="360" w:lineRule="atLeast"/>
        <w:ind w:left="540" w:hanging="540"/>
        <w:rPr>
          <w:rFonts w:ascii="Arial" w:eastAsia="Times New Roman" w:hAnsi="Arial" w:cs="Arial"/>
          <w:b/>
          <w:sz w:val="18"/>
          <w:szCs w:val="18"/>
          <w:lang w:eastAsia="de-DE"/>
        </w:rPr>
      </w:pPr>
      <w:r w:rsidRPr="00C54211">
        <w:rPr>
          <w:rFonts w:ascii="Arial" w:eastAsia="Times New Roman" w:hAnsi="Arial" w:cs="Arial"/>
          <w:b/>
          <w:sz w:val="18"/>
          <w:szCs w:val="18"/>
          <w:lang w:eastAsia="de-DE"/>
        </w:rPr>
        <w:t>2.</w:t>
      </w:r>
      <w:r w:rsidRPr="00C54211">
        <w:rPr>
          <w:rFonts w:ascii="Arial" w:eastAsia="Times New Roman" w:hAnsi="Arial" w:cs="Arial"/>
          <w:b/>
          <w:sz w:val="18"/>
          <w:szCs w:val="18"/>
          <w:lang w:eastAsia="de-DE"/>
        </w:rPr>
        <w:tab/>
        <w:t>Nachunternehmen</w:t>
      </w:r>
    </w:p>
    <w:p w14:paraId="24EF8806"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Der Auftragnehmer verpflichtet sich,</w:t>
      </w:r>
    </w:p>
    <w:p w14:paraId="1442027C"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(1) seine Nachunternehmen und Verleihunternehmen sorgfältig auszuwählen,</w:t>
      </w:r>
    </w:p>
    <w:p w14:paraId="4365FA48" w14:textId="0C6EDF54"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(2) sicherzustellen, dass die Nachunternehmen und Verleihunternehmen die Verpflichtungen nach den §§ 3 und 4 LTMG erfüllen,</w:t>
      </w:r>
    </w:p>
    <w:p w14:paraId="604B6382" w14:textId="77777777" w:rsidR="000C0074" w:rsidRPr="00077950" w:rsidRDefault="000C0074" w:rsidP="000C0074">
      <w:pPr>
        <w:spacing w:after="0" w:line="360" w:lineRule="atLeast"/>
        <w:ind w:left="540"/>
        <w:rPr>
          <w:rFonts w:ascii="Arial" w:eastAsia="Times New Roman" w:hAnsi="Arial" w:cs="Times New Roman"/>
          <w:sz w:val="18"/>
          <w:szCs w:val="18"/>
          <w:lang w:eastAsia="de-DE"/>
        </w:rPr>
      </w:pPr>
    </w:p>
    <w:p w14:paraId="3A3F6E94" w14:textId="336F97DE"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lastRenderedPageBreak/>
        <w:t xml:space="preserve">(3) die von den Nachunternehmen und Verleihunternehmen abgegebene Verpflichtungserklärung </w:t>
      </w:r>
      <w:r w:rsidR="000C0074" w:rsidRPr="00077950">
        <w:rPr>
          <w:rFonts w:ascii="Arial" w:eastAsia="Times New Roman" w:hAnsi="Arial" w:cs="Times New Roman"/>
          <w:sz w:val="18"/>
          <w:szCs w:val="18"/>
          <w:lang w:eastAsia="de-DE"/>
        </w:rPr>
        <w:t xml:space="preserve">oder Versicherung </w:t>
      </w:r>
      <w:r w:rsidRPr="00C54211">
        <w:rPr>
          <w:rFonts w:ascii="Arial" w:eastAsia="Times New Roman" w:hAnsi="Arial" w:cs="Arial"/>
          <w:sz w:val="18"/>
          <w:szCs w:val="18"/>
          <w:lang w:eastAsia="de-DE"/>
        </w:rPr>
        <w:t xml:space="preserve">nach den §§ 3 und 4 LTMG dem Auftraggeber auf Verlangen vorzulegen, </w:t>
      </w:r>
    </w:p>
    <w:p w14:paraId="2E81F61D"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(4) Nachunternehmen und Verleihunternehmen davon in Kenntnis zu setzen, dass es sich um einen öffentlichen Auftrag handelt.</w:t>
      </w:r>
    </w:p>
    <w:p w14:paraId="4ACB81EA" w14:textId="77777777" w:rsidR="00C54211" w:rsidRPr="005D551F" w:rsidRDefault="00C54211" w:rsidP="005D551F">
      <w:pPr>
        <w:spacing w:after="0" w:line="360" w:lineRule="atLeast"/>
        <w:rPr>
          <w:rFonts w:ascii="Arial" w:hAnsi="Arial"/>
          <w:sz w:val="18"/>
        </w:rPr>
      </w:pPr>
    </w:p>
    <w:p w14:paraId="7C43BD81" w14:textId="77777777" w:rsidR="00C54211" w:rsidRPr="00C54211" w:rsidRDefault="00C54211" w:rsidP="005D551F">
      <w:pPr>
        <w:spacing w:after="0" w:line="360" w:lineRule="atLeast"/>
        <w:ind w:left="540" w:hanging="540"/>
        <w:rPr>
          <w:rFonts w:ascii="Arial" w:eastAsia="Times New Roman" w:hAnsi="Arial" w:cs="Arial"/>
          <w:b/>
          <w:sz w:val="18"/>
          <w:szCs w:val="18"/>
          <w:lang w:eastAsia="de-DE"/>
        </w:rPr>
      </w:pPr>
      <w:r w:rsidRPr="00C54211">
        <w:rPr>
          <w:rFonts w:ascii="Arial" w:eastAsia="Times New Roman" w:hAnsi="Arial" w:cs="Arial"/>
          <w:b/>
          <w:sz w:val="18"/>
          <w:szCs w:val="18"/>
          <w:lang w:eastAsia="de-DE"/>
        </w:rPr>
        <w:t xml:space="preserve">3. </w:t>
      </w:r>
      <w:r w:rsidRPr="00C54211">
        <w:rPr>
          <w:rFonts w:ascii="Arial" w:eastAsia="Times New Roman" w:hAnsi="Arial" w:cs="Arial"/>
          <w:b/>
          <w:sz w:val="18"/>
          <w:szCs w:val="18"/>
          <w:lang w:eastAsia="de-DE"/>
        </w:rPr>
        <w:tab/>
        <w:t>Kontrolle</w:t>
      </w:r>
    </w:p>
    <w:p w14:paraId="4DC9F35A"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Der Auftragnehmer verpflichtet sich,</w:t>
      </w:r>
    </w:p>
    <w:p w14:paraId="57899657"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(1) dem Auftraggeber bei einer Kontrolle Entgeltabrechnungen, die Unterlagen über die Abführung von Steuern und Abgaben sowie die zwischen Unternehmen und Nachunternehmen und Verleihunternehmen abgeschlossenen Verträge zum Zwecke der Prüfung der Einhaltung des LTMG vorzulegen,</w:t>
      </w:r>
    </w:p>
    <w:p w14:paraId="54596EDB"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(2) seine Beschäftigten auf die Möglichkeit solcher Kontrollen hinzuweisen,</w:t>
      </w:r>
    </w:p>
    <w:p w14:paraId="05FEACF1"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(3) dem Auftraggeber ein Auskunfts- und Prüfrecht im Sinne des § 7 Absatz 1 LTMG bei der Beauftragung von Nachunternehmen und Verleihunternehmen einräumen zu lassen,</w:t>
      </w:r>
    </w:p>
    <w:p w14:paraId="163D43D0"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(4) vollständige und prüffähige Unterlagen zur Prüfung der Einhaltung der Vorgaben der §§ 3 und 4 LTMG in erforderlichem Umfang bereitzuhalten und auf Verlangen dem Auftraggeber vorzulegen und zu erläutern sowie die Einhaltung dieser Pflicht durch die beauftragten Nachunternehmen und Verleihunternehmen vertraglich sicherzustellen.</w:t>
      </w:r>
    </w:p>
    <w:p w14:paraId="475F471F" w14:textId="77777777" w:rsidR="00C54211" w:rsidRPr="005D551F" w:rsidRDefault="00C54211" w:rsidP="005D551F">
      <w:pPr>
        <w:spacing w:after="0" w:line="360" w:lineRule="atLeast"/>
        <w:rPr>
          <w:rFonts w:ascii="Arial" w:hAnsi="Arial"/>
          <w:sz w:val="18"/>
        </w:rPr>
      </w:pPr>
    </w:p>
    <w:p w14:paraId="2D3851D2" w14:textId="77777777" w:rsidR="00C54211" w:rsidRPr="00C54211" w:rsidRDefault="00C54211" w:rsidP="005D551F">
      <w:pPr>
        <w:spacing w:after="0" w:line="360" w:lineRule="atLeast"/>
        <w:ind w:left="540" w:hanging="540"/>
        <w:rPr>
          <w:rFonts w:ascii="Arial" w:eastAsia="Times New Roman" w:hAnsi="Arial" w:cs="Arial"/>
          <w:b/>
          <w:sz w:val="18"/>
          <w:szCs w:val="18"/>
          <w:lang w:eastAsia="de-DE"/>
        </w:rPr>
      </w:pPr>
      <w:r w:rsidRPr="00C54211">
        <w:rPr>
          <w:rFonts w:ascii="Arial" w:eastAsia="Times New Roman" w:hAnsi="Arial" w:cs="Arial"/>
          <w:b/>
          <w:sz w:val="18"/>
          <w:szCs w:val="18"/>
          <w:lang w:eastAsia="de-DE"/>
        </w:rPr>
        <w:t>4.</w:t>
      </w:r>
      <w:r w:rsidRPr="00C54211">
        <w:rPr>
          <w:rFonts w:ascii="Arial" w:eastAsia="Times New Roman" w:hAnsi="Arial" w:cs="Arial"/>
          <w:b/>
          <w:sz w:val="18"/>
          <w:szCs w:val="18"/>
          <w:lang w:eastAsia="de-DE"/>
        </w:rPr>
        <w:tab/>
        <w:t>Sanktionen</w:t>
      </w:r>
    </w:p>
    <w:p w14:paraId="64A7ABCB"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(1) Für jeden schuldhaften Verstoß des Auftragnehmers gegen die Verpflichtungen nach den §§ 3 bis 7 LTMG wird zwischen dem Auftraggeber und dem Auftragnehmer eine Vertragsstrafe vereinbart, deren Höhe eins von Hundert, bei Verkehrsdienstleistungen bis zu einem von Hundert beträgt. Bei mehreren Verstößen gegen das LTMG sowie gegen weitere Verpflichtungen dieses Vertrages ist die Vertragsstrafe der Höhe nach insgesamt auf fünf von Hundert des Auftragswertes begrenzt. Dies gilt auch für den Fall, dass der Verstoß durch ein von dem Auftragnehmer eingesetztes Nachunternehmen oder Verleihunternehmen begangen wird, es sei denn, dass der Auftragnehmer den Verstoß bei Beauftragung des Nachunternehmens und des Verleihunternehmens nicht kannte und unter Beachtung der Sorgfaltspflicht eines ordentlichen Kaufmanns auch nicht kennen musste. Bei einer unverhältnismäßig hohen Vertragsstrafe kann der Auftragnehmer beim Auftraggeber die Herabsetzung der Vertragsstrafe beantragen.</w:t>
      </w:r>
    </w:p>
    <w:p w14:paraId="0F768808"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 xml:space="preserve">(2) Die schuldhafte Nichterfüllung einer Verpflichtung nach den §§ 3 bis 7 LTMG durch den Auftragnehmer berechtigen den Auftraggeber zur fristlosen Kündigung aus wichtigem Grund. Der Auftragnehmer hat dem Auftraggeber den durch die Kündigung entstandenen Schaden zu ersetzen. </w:t>
      </w:r>
    </w:p>
    <w:p w14:paraId="514D42FE"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(3) Die Bestimmungen des § 11 VOB/B bzw. VOL/B bleiben hiervon unberührt.</w:t>
      </w:r>
    </w:p>
    <w:p w14:paraId="1C0FEAEF" w14:textId="77777777" w:rsidR="00C54211" w:rsidRPr="00C54211" w:rsidRDefault="00C54211" w:rsidP="005D551F">
      <w:pPr>
        <w:spacing w:after="0" w:line="360" w:lineRule="atLeast"/>
        <w:rPr>
          <w:rFonts w:ascii="Arial" w:eastAsia="Times New Roman" w:hAnsi="Arial" w:cs="Arial"/>
          <w:sz w:val="18"/>
          <w:szCs w:val="18"/>
          <w:lang w:eastAsia="de-DE"/>
        </w:rPr>
      </w:pPr>
      <w:r w:rsidRPr="00C54211">
        <w:rPr>
          <w:rFonts w:ascii="Arial" w:eastAsia="Times New Roman" w:hAnsi="Arial" w:cs="Arial"/>
          <w:sz w:val="18"/>
          <w:szCs w:val="18"/>
          <w:lang w:eastAsia="de-DE"/>
        </w:rPr>
        <w:t>(4) Bei einem nachweislich schuldhaften Verstoß des Auftragnehmers sowie der von ihm beauftragten Nachunternehmen und Verleihunternehmen gegen die Verpflichtungen des LTMG</w:t>
      </w:r>
    </w:p>
    <w:p w14:paraId="29B49271" w14:textId="77777777" w:rsidR="00C54211" w:rsidRPr="00C54211" w:rsidRDefault="00C54211" w:rsidP="00B958B0">
      <w:pPr>
        <w:numPr>
          <w:ilvl w:val="0"/>
          <w:numId w:val="4"/>
        </w:numPr>
        <w:tabs>
          <w:tab w:val="num" w:pos="426"/>
        </w:tabs>
        <w:spacing w:after="0" w:line="360" w:lineRule="atLeast"/>
        <w:ind w:hanging="758"/>
        <w:rPr>
          <w:rFonts w:ascii="Arial" w:eastAsia="Times New Roman" w:hAnsi="Arial" w:cs="Arial"/>
          <w:sz w:val="18"/>
          <w:szCs w:val="18"/>
          <w:lang w:eastAsia="de-DE"/>
        </w:rPr>
      </w:pPr>
      <w:r w:rsidRPr="00C54211">
        <w:rPr>
          <w:rFonts w:ascii="Arial" w:eastAsia="Times New Roman" w:hAnsi="Arial" w:cs="Arial"/>
          <w:sz w:val="18"/>
          <w:szCs w:val="18"/>
          <w:lang w:eastAsia="de-DE"/>
        </w:rPr>
        <w:t>kann der Auftraggeber diese für die Dauer von bis zu drei Jahren von ihren Auftragsvergaben ausschließen,</w:t>
      </w:r>
    </w:p>
    <w:p w14:paraId="0F62B4B2" w14:textId="77777777" w:rsidR="00C54211" w:rsidRPr="00C54211" w:rsidRDefault="00C54211" w:rsidP="00B958B0">
      <w:pPr>
        <w:numPr>
          <w:ilvl w:val="0"/>
          <w:numId w:val="4"/>
        </w:numPr>
        <w:tabs>
          <w:tab w:val="num" w:pos="426"/>
        </w:tabs>
        <w:spacing w:after="0" w:line="360" w:lineRule="atLeast"/>
        <w:ind w:hanging="758"/>
        <w:rPr>
          <w:rFonts w:ascii="Arial" w:eastAsia="Times New Roman" w:hAnsi="Arial" w:cs="Arial"/>
          <w:sz w:val="18"/>
          <w:szCs w:val="18"/>
          <w:lang w:eastAsia="de-DE"/>
        </w:rPr>
      </w:pPr>
      <w:r w:rsidRPr="00C54211">
        <w:rPr>
          <w:rFonts w:ascii="Arial" w:eastAsia="Times New Roman" w:hAnsi="Arial" w:cs="Arial"/>
          <w:sz w:val="18"/>
          <w:szCs w:val="18"/>
          <w:lang w:eastAsia="de-DE"/>
        </w:rPr>
        <w:t>informiert der Auftraggeber die nach dem AEntG für die Verfolgung und Ahndung von Ordnungswidrigkeiten zuständigen Behörden der Zollverwaltung.</w:t>
      </w:r>
    </w:p>
    <w:p w14:paraId="58BADA9E" w14:textId="77777777" w:rsidR="00C54211" w:rsidRPr="00C54211" w:rsidRDefault="00C54211" w:rsidP="005D551F">
      <w:pPr>
        <w:spacing w:after="0" w:line="360" w:lineRule="auto"/>
        <w:outlineLvl w:val="2"/>
        <w:rPr>
          <w:rFonts w:ascii="Arial" w:eastAsia="Times New Roman" w:hAnsi="Arial" w:cs="Arial"/>
          <w:b/>
          <w:sz w:val="18"/>
          <w:szCs w:val="18"/>
          <w:lang w:eastAsia="de-DE"/>
        </w:rPr>
      </w:pPr>
    </w:p>
    <w:p w14:paraId="1361C3F5" w14:textId="77777777" w:rsidR="00C54211" w:rsidRPr="00C54211" w:rsidRDefault="00C54211" w:rsidP="00C54211">
      <w:pPr>
        <w:spacing w:after="0" w:line="360" w:lineRule="auto"/>
        <w:outlineLvl w:val="2"/>
        <w:rPr>
          <w:rFonts w:ascii="Arial" w:eastAsia="Times New Roman" w:hAnsi="Arial" w:cs="Arial"/>
          <w:b/>
          <w:sz w:val="18"/>
          <w:szCs w:val="18"/>
          <w:lang w:eastAsia="de-DE"/>
        </w:rPr>
      </w:pPr>
    </w:p>
    <w:p w14:paraId="70B54EC9" w14:textId="67699AC3" w:rsidR="00C54211" w:rsidRPr="00C54211" w:rsidRDefault="00C54211" w:rsidP="00C54211">
      <w:pPr>
        <w:spacing w:after="0" w:line="360" w:lineRule="auto"/>
        <w:rPr>
          <w:rFonts w:ascii="Arial" w:eastAsia="Times New Roman" w:hAnsi="Arial" w:cs="Times New Roman"/>
          <w:lang w:eastAsia="de-DE"/>
        </w:rPr>
      </w:pPr>
      <w:bookmarkStart w:id="89" w:name="_Toc361757122"/>
      <w:bookmarkStart w:id="90" w:name="_Toc366524695"/>
      <w:bookmarkEnd w:id="84"/>
      <w:bookmarkEnd w:id="85"/>
      <w:bookmarkEnd w:id="86"/>
      <w:bookmarkEnd w:id="87"/>
      <w:bookmarkEnd w:id="88"/>
      <w:r w:rsidRPr="00D43686">
        <w:rPr>
          <w:rFonts w:ascii="Arial" w:hAnsi="Arial"/>
        </w:rPr>
        <w:lastRenderedPageBreak/>
        <w:t>Anlage</w:t>
      </w:r>
      <w:bookmarkEnd w:id="89"/>
      <w:r w:rsidRPr="00D43686">
        <w:rPr>
          <w:rFonts w:ascii="Arial" w:hAnsi="Arial"/>
        </w:rPr>
        <w:t xml:space="preserve"> </w:t>
      </w:r>
      <w:bookmarkEnd w:id="90"/>
      <w:r w:rsidR="00D43686" w:rsidRPr="00D43686">
        <w:rPr>
          <w:rFonts w:ascii="Arial" w:eastAsia="Times New Roman" w:hAnsi="Arial" w:cs="Times New Roman"/>
          <w:lang w:eastAsia="de-DE"/>
        </w:rPr>
        <w:t>2</w:t>
      </w:r>
    </w:p>
    <w:p w14:paraId="769C6243" w14:textId="77777777" w:rsidR="004541DA" w:rsidRPr="004541DA" w:rsidRDefault="004541DA" w:rsidP="004541DA">
      <w:pPr>
        <w:spacing w:after="0" w:line="360" w:lineRule="atLeast"/>
        <w:jc w:val="center"/>
        <w:rPr>
          <w:rFonts w:ascii="Arial" w:hAnsi="Arial" w:cs="Arial"/>
          <w:b/>
        </w:rPr>
      </w:pPr>
      <w:r w:rsidRPr="004541DA">
        <w:rPr>
          <w:rFonts w:ascii="Arial" w:hAnsi="Arial" w:cs="Arial"/>
          <w:b/>
        </w:rPr>
        <w:t>Verpflichtungserklärung</w:t>
      </w:r>
    </w:p>
    <w:p w14:paraId="68729E3F" w14:textId="77777777" w:rsidR="004541DA" w:rsidRDefault="004541DA" w:rsidP="004541DA">
      <w:pPr>
        <w:spacing w:after="0" w:line="360" w:lineRule="atLeast"/>
        <w:jc w:val="center"/>
        <w:rPr>
          <w:rFonts w:ascii="Arial" w:hAnsi="Arial" w:cs="Arial"/>
          <w:b/>
        </w:rPr>
      </w:pPr>
      <w:r w:rsidRPr="004541DA">
        <w:rPr>
          <w:rFonts w:ascii="Arial" w:hAnsi="Arial" w:cs="Arial"/>
          <w:b/>
        </w:rPr>
        <w:t xml:space="preserve">zum Mindestentgelt </w:t>
      </w:r>
    </w:p>
    <w:p w14:paraId="102DC51C" w14:textId="77777777" w:rsidR="004541DA" w:rsidRPr="004541DA" w:rsidRDefault="004541DA" w:rsidP="004541DA">
      <w:pPr>
        <w:spacing w:after="0" w:line="360" w:lineRule="atLeast"/>
        <w:jc w:val="center"/>
        <w:rPr>
          <w:rFonts w:ascii="Arial" w:hAnsi="Arial" w:cs="Arial"/>
          <w:b/>
        </w:rPr>
      </w:pPr>
    </w:p>
    <w:p w14:paraId="46EF7E11" w14:textId="77777777" w:rsidR="004541DA" w:rsidRPr="004541DA" w:rsidRDefault="004541DA" w:rsidP="004541DA">
      <w:pPr>
        <w:spacing w:after="0" w:line="360" w:lineRule="atLeast"/>
        <w:jc w:val="both"/>
        <w:rPr>
          <w:rFonts w:ascii="Arial" w:hAnsi="Arial" w:cs="Arial"/>
        </w:rPr>
      </w:pPr>
      <w:r w:rsidRPr="004541DA">
        <w:rPr>
          <w:rFonts w:ascii="Arial" w:hAnsi="Arial" w:cs="Arial"/>
        </w:rPr>
        <w:t>(sofern der öffentliche Auftrag nicht vom AEntG erfasst wird und es sich nicht um Dienstleistungen im Bereich des öffentlichen Personenverkehrs auf Straße und Schiene handelt)</w:t>
      </w:r>
    </w:p>
    <w:p w14:paraId="6CC4232C" w14:textId="77777777" w:rsidR="004541DA" w:rsidRPr="004541DA" w:rsidRDefault="004541DA" w:rsidP="004541DA">
      <w:pPr>
        <w:spacing w:after="0" w:line="360" w:lineRule="atLeast"/>
        <w:jc w:val="center"/>
        <w:rPr>
          <w:rFonts w:ascii="Arial" w:hAnsi="Arial" w:cs="Arial"/>
          <w:b/>
        </w:rPr>
      </w:pPr>
    </w:p>
    <w:p w14:paraId="3B863663" w14:textId="77777777" w:rsidR="004541DA" w:rsidRPr="004541DA" w:rsidRDefault="004541DA" w:rsidP="004541DA">
      <w:pPr>
        <w:spacing w:after="0" w:line="360" w:lineRule="atLeast"/>
        <w:rPr>
          <w:rFonts w:ascii="Arial" w:hAnsi="Arial" w:cs="Arial"/>
        </w:rPr>
      </w:pPr>
      <w:r w:rsidRPr="004541DA">
        <w:rPr>
          <w:rFonts w:ascii="Arial" w:hAnsi="Arial" w:cs="Arial"/>
        </w:rPr>
        <w:t>zur Tariftreue und Mindestentlohnung für Bau- und Dienstleistungen nach den Vorgaben des Tariftreue- und Mindestlohngesetzes für öffentliche Aufträge in Baden-Württemberg (Landestariftreue- und Mindestlohngesetz - LTMG)</w:t>
      </w:r>
    </w:p>
    <w:p w14:paraId="26E140EB" w14:textId="77777777" w:rsidR="004541DA" w:rsidRPr="004541DA" w:rsidRDefault="004541DA" w:rsidP="004541DA">
      <w:pPr>
        <w:spacing w:after="0" w:line="360" w:lineRule="atLeast"/>
        <w:rPr>
          <w:rFonts w:ascii="Arial" w:hAnsi="Arial" w:cs="Arial"/>
        </w:rPr>
      </w:pPr>
    </w:p>
    <w:p w14:paraId="2E8E946C" w14:textId="77777777" w:rsidR="004541DA" w:rsidRPr="004541DA" w:rsidRDefault="004541DA" w:rsidP="004541DA">
      <w:pPr>
        <w:spacing w:after="0" w:line="360" w:lineRule="atLeast"/>
        <w:rPr>
          <w:rFonts w:ascii="Arial" w:hAnsi="Arial" w:cs="Arial"/>
        </w:rPr>
      </w:pPr>
      <w:r w:rsidRPr="004541DA">
        <w:rPr>
          <w:rFonts w:ascii="Arial" w:hAnsi="Arial" w:cs="Arial"/>
          <w:b/>
        </w:rPr>
        <w:t>Ich erkläre / Wir erklären</w:t>
      </w:r>
      <w:r w:rsidRPr="004541DA">
        <w:rPr>
          <w:rFonts w:ascii="Arial" w:hAnsi="Arial" w:cs="Arial"/>
        </w:rPr>
        <w:t>, dass</w:t>
      </w:r>
    </w:p>
    <w:p w14:paraId="2EE0CDC0" w14:textId="77777777" w:rsidR="004541DA" w:rsidRPr="004541DA" w:rsidRDefault="004541DA" w:rsidP="004541DA">
      <w:pPr>
        <w:spacing w:after="0" w:line="360" w:lineRule="atLeast"/>
        <w:rPr>
          <w:rFonts w:ascii="Arial" w:hAnsi="Arial" w:cs="Arial"/>
        </w:rPr>
      </w:pPr>
    </w:p>
    <w:p w14:paraId="0142026A" w14:textId="7C51470A" w:rsidR="004541DA" w:rsidRPr="004541DA" w:rsidRDefault="004541DA" w:rsidP="00B958B0">
      <w:pPr>
        <w:numPr>
          <w:ilvl w:val="0"/>
          <w:numId w:val="5"/>
        </w:numPr>
        <w:spacing w:after="0" w:line="360" w:lineRule="atLeast"/>
        <w:rPr>
          <w:rFonts w:ascii="Arial" w:hAnsi="Arial" w:cs="Arial"/>
        </w:rPr>
      </w:pPr>
      <w:r w:rsidRPr="004541DA">
        <w:rPr>
          <w:rFonts w:ascii="Arial" w:hAnsi="Arial" w:cs="Arial"/>
        </w:rPr>
        <w:t>meinen / unseren Beschäftigten (mit Ausnahme der Auszubildenden) bei der Ausführung der Leistung ein Entgelt von mindestens 8,</w:t>
      </w:r>
      <w:r w:rsidR="000C0074" w:rsidRPr="007166A0">
        <w:rPr>
          <w:rFonts w:ascii="Arial" w:eastAsia="Times New Roman" w:hAnsi="Arial" w:cs="Times New Roman"/>
          <w:lang w:eastAsia="de-DE"/>
        </w:rPr>
        <w:t>84</w:t>
      </w:r>
      <w:r w:rsidRPr="004541DA">
        <w:rPr>
          <w:rFonts w:ascii="Arial" w:hAnsi="Arial" w:cs="Arial"/>
        </w:rPr>
        <w:t xml:space="preserve"> Euro (brutto) pro Stunde bezahlt wird</w:t>
      </w:r>
      <w:r w:rsidRPr="004541DA">
        <w:rPr>
          <w:rFonts w:ascii="Arial" w:hAnsi="Arial" w:cs="Arial"/>
        </w:rPr>
        <w:br/>
        <w:t>oder</w:t>
      </w:r>
    </w:p>
    <w:p w14:paraId="5C6350CE" w14:textId="77777777" w:rsidR="004541DA" w:rsidRPr="004541DA" w:rsidRDefault="004541DA" w:rsidP="00B958B0">
      <w:pPr>
        <w:numPr>
          <w:ilvl w:val="0"/>
          <w:numId w:val="5"/>
        </w:numPr>
        <w:spacing w:after="0" w:line="360" w:lineRule="atLeast"/>
        <w:rPr>
          <w:rFonts w:ascii="Arial" w:hAnsi="Arial" w:cs="Arial"/>
        </w:rPr>
      </w:pPr>
      <w:r w:rsidRPr="004541DA">
        <w:rPr>
          <w:rFonts w:ascii="Arial" w:hAnsi="Arial" w:cs="Arial"/>
        </w:rPr>
        <w:t>mein / unser Unternehmen in einem anderen Mitgliedstaat der EU ansässig ist und die Leistung ausschließlich im EU-Ausland mit dort tätigen Beschäftigten ausgeführt wird.</w:t>
      </w:r>
    </w:p>
    <w:p w14:paraId="691FE6CC" w14:textId="77777777" w:rsidR="004541DA" w:rsidRPr="004541DA" w:rsidRDefault="004541DA" w:rsidP="004541DA">
      <w:pPr>
        <w:spacing w:after="0" w:line="360" w:lineRule="atLeast"/>
        <w:rPr>
          <w:rFonts w:ascii="Arial" w:hAnsi="Arial" w:cs="Arial"/>
        </w:rPr>
      </w:pPr>
    </w:p>
    <w:p w14:paraId="07E5FE00" w14:textId="77777777" w:rsidR="004541DA" w:rsidRPr="004541DA" w:rsidRDefault="004541DA" w:rsidP="005D551F">
      <w:pPr>
        <w:spacing w:after="0" w:line="360" w:lineRule="atLeast"/>
        <w:ind w:left="357" w:firstLine="352"/>
        <w:rPr>
          <w:rFonts w:ascii="Arial" w:hAnsi="Arial" w:cs="Arial"/>
        </w:rPr>
      </w:pPr>
      <w:r w:rsidRPr="004541DA">
        <w:rPr>
          <w:rFonts w:ascii="Arial" w:hAnsi="Arial" w:cs="Arial"/>
        </w:rPr>
        <w:t>Zutreffendes bitte ankreuzen.</w:t>
      </w:r>
    </w:p>
    <w:p w14:paraId="1D4DE9F8" w14:textId="77777777" w:rsidR="004541DA" w:rsidRPr="004541DA" w:rsidRDefault="004541DA" w:rsidP="004541DA">
      <w:pPr>
        <w:spacing w:after="0" w:line="360" w:lineRule="atLeast"/>
        <w:rPr>
          <w:rFonts w:ascii="Arial" w:hAnsi="Arial" w:cs="Arial"/>
        </w:rPr>
      </w:pPr>
    </w:p>
    <w:p w14:paraId="511589C3" w14:textId="77777777" w:rsidR="004541DA" w:rsidRPr="004541DA" w:rsidRDefault="004541DA" w:rsidP="00B958B0">
      <w:pPr>
        <w:numPr>
          <w:ilvl w:val="0"/>
          <w:numId w:val="6"/>
        </w:numPr>
        <w:spacing w:after="0" w:line="360" w:lineRule="atLeast"/>
        <w:rPr>
          <w:rFonts w:ascii="Arial" w:hAnsi="Arial" w:cs="Arial"/>
        </w:rPr>
      </w:pPr>
      <w:r w:rsidRPr="004541DA">
        <w:rPr>
          <w:rFonts w:ascii="Arial" w:hAnsi="Arial" w:cs="Arial"/>
        </w:rPr>
        <w:t xml:space="preserve">ich mir / wir uns </w:t>
      </w:r>
      <w:r w:rsidRPr="004541DA">
        <w:rPr>
          <w:rFonts w:ascii="Arial" w:hAnsi="Arial" w:cs="Arial"/>
        </w:rPr>
        <w:br/>
      </w:r>
    </w:p>
    <w:p w14:paraId="4252E04C" w14:textId="77777777" w:rsidR="004541DA" w:rsidRPr="004541DA" w:rsidRDefault="004541DA" w:rsidP="00B958B0">
      <w:pPr>
        <w:numPr>
          <w:ilvl w:val="0"/>
          <w:numId w:val="5"/>
        </w:numPr>
        <w:spacing w:after="0" w:line="360" w:lineRule="atLeast"/>
        <w:rPr>
          <w:rFonts w:ascii="Arial" w:hAnsi="Arial" w:cs="Arial"/>
        </w:rPr>
      </w:pPr>
      <w:r w:rsidRPr="004541DA">
        <w:rPr>
          <w:rFonts w:ascii="Arial" w:hAnsi="Arial" w:cs="Arial"/>
        </w:rPr>
        <w:t xml:space="preserve">von einem von mir / uns beauftragten Nachunternehmen oder beauftragten Verleihunternehmen eine Verpflichtungserklärung im vorstehenden Sinne ebenso abgeben lasse / lassen wie für alle weiteren Nachunternehmen und Verleihunternehmen der Nachunternehmen und Verleihunternehmen und diese dann dem öffentlichen Auftraggeber vorlege(n); </w:t>
      </w:r>
      <w:r w:rsidRPr="004541DA">
        <w:rPr>
          <w:rFonts w:ascii="Arial" w:hAnsi="Arial" w:cs="Arial"/>
        </w:rPr>
        <w:br/>
        <w:t>oder</w:t>
      </w:r>
    </w:p>
    <w:p w14:paraId="00739104" w14:textId="77777777" w:rsidR="004541DA" w:rsidRPr="004541DA" w:rsidRDefault="004541DA" w:rsidP="00B958B0">
      <w:pPr>
        <w:numPr>
          <w:ilvl w:val="0"/>
          <w:numId w:val="5"/>
        </w:numPr>
        <w:spacing w:after="0" w:line="360" w:lineRule="atLeast"/>
        <w:rPr>
          <w:rFonts w:ascii="Arial" w:hAnsi="Arial" w:cs="Arial"/>
        </w:rPr>
      </w:pPr>
      <w:r w:rsidRPr="004541DA">
        <w:rPr>
          <w:rFonts w:ascii="Arial" w:hAnsi="Arial" w:cs="Arial"/>
        </w:rPr>
        <w:t>von einem von mir / uns beauftragen Nachunternehmen eine schriftliche Versicherung geben lasse / lassen, dass dieses den Auftrag ausschließlich im Ausland mit dort tätigen Arbeitnehmerinnen und Arbeitnehmern ausführt und diese Versicherung dem öffentlichen Auftraggeber vorlege(n);</w:t>
      </w:r>
    </w:p>
    <w:p w14:paraId="6C8EEBEA" w14:textId="77777777" w:rsidR="004541DA" w:rsidRDefault="004541DA" w:rsidP="004541DA">
      <w:pPr>
        <w:spacing w:after="0" w:line="360" w:lineRule="atLeast"/>
        <w:rPr>
          <w:rFonts w:ascii="Arial" w:hAnsi="Arial" w:cs="Arial"/>
        </w:rPr>
      </w:pPr>
    </w:p>
    <w:p w14:paraId="41FD6951" w14:textId="77777777" w:rsidR="004541DA" w:rsidRPr="004541DA" w:rsidRDefault="004541DA" w:rsidP="005D551F">
      <w:pPr>
        <w:spacing w:after="0" w:line="360" w:lineRule="atLeast"/>
        <w:ind w:firstLine="709"/>
        <w:rPr>
          <w:rFonts w:ascii="Arial" w:hAnsi="Arial" w:cs="Arial"/>
        </w:rPr>
      </w:pPr>
      <w:r w:rsidRPr="004541DA">
        <w:rPr>
          <w:rFonts w:ascii="Arial" w:hAnsi="Arial" w:cs="Arial"/>
        </w:rPr>
        <w:t>Zutreffendes bitte ankreuzen.</w:t>
      </w:r>
    </w:p>
    <w:p w14:paraId="31BE30CD" w14:textId="77777777" w:rsidR="004541DA" w:rsidRPr="004541DA" w:rsidRDefault="004541DA" w:rsidP="004541DA">
      <w:pPr>
        <w:spacing w:after="0" w:line="360" w:lineRule="atLeast"/>
        <w:ind w:firstLine="709"/>
        <w:rPr>
          <w:rFonts w:ascii="Arial" w:hAnsi="Arial" w:cs="Arial"/>
        </w:rPr>
      </w:pPr>
    </w:p>
    <w:p w14:paraId="68630349" w14:textId="77777777" w:rsidR="004541DA" w:rsidRPr="004541DA" w:rsidRDefault="000C0074" w:rsidP="00B958B0">
      <w:pPr>
        <w:numPr>
          <w:ilvl w:val="0"/>
          <w:numId w:val="6"/>
        </w:numPr>
        <w:spacing w:after="0" w:line="360" w:lineRule="atLeast"/>
        <w:rPr>
          <w:rFonts w:ascii="Arial" w:hAnsi="Arial" w:cs="Arial"/>
        </w:rPr>
      </w:pPr>
      <w:r w:rsidRPr="007166A0">
        <w:rPr>
          <w:rFonts w:ascii="Arial" w:eastAsia="Times New Roman" w:hAnsi="Arial" w:cs="Times New Roman"/>
          <w:lang w:eastAsia="de-DE"/>
        </w:rPr>
        <w:lastRenderedPageBreak/>
        <w:t xml:space="preserve">ich mich verpflichte / wir uns verpflichten </w:t>
      </w:r>
      <w:r w:rsidR="004541DA" w:rsidRPr="004541DA">
        <w:rPr>
          <w:rFonts w:ascii="Arial" w:hAnsi="Arial" w:cs="Arial"/>
        </w:rPr>
        <w:t>sicherzustellen, dass die Nachunternehmen und Verleihunternehmen die Verpflichtungen nach den §§ 3 und 4 LTMG erfüllen, wenn sie nicht in einem anderen Mitgliedstaat ansässig sind und den Auftrag ausschließlich im Ausland mit dort tätigen Arbeitnehmerinnen und Arbeitnehmern ausführen.</w:t>
      </w:r>
    </w:p>
    <w:p w14:paraId="3981E70E" w14:textId="77777777" w:rsidR="004541DA" w:rsidRPr="004541DA" w:rsidRDefault="004541DA" w:rsidP="004541DA">
      <w:pPr>
        <w:spacing w:after="0" w:line="360" w:lineRule="atLeast"/>
        <w:rPr>
          <w:rFonts w:ascii="Arial" w:hAnsi="Arial" w:cs="Arial"/>
          <w:b/>
        </w:rPr>
      </w:pPr>
    </w:p>
    <w:p w14:paraId="4789CE44" w14:textId="77777777" w:rsidR="004541DA" w:rsidRPr="004541DA" w:rsidRDefault="004541DA" w:rsidP="004541DA">
      <w:pPr>
        <w:spacing w:after="0" w:line="360" w:lineRule="atLeast"/>
        <w:rPr>
          <w:rFonts w:ascii="Arial" w:hAnsi="Arial" w:cs="Arial"/>
        </w:rPr>
      </w:pPr>
      <w:r w:rsidRPr="004541DA">
        <w:rPr>
          <w:rFonts w:ascii="Arial" w:hAnsi="Arial" w:cs="Arial"/>
          <w:b/>
        </w:rPr>
        <w:t>Ich bin mir / Wir sind uns bewusst, dass</w:t>
      </w:r>
    </w:p>
    <w:p w14:paraId="0CBAD9CD" w14:textId="77777777" w:rsidR="004541DA" w:rsidRPr="004541DA" w:rsidRDefault="004541DA" w:rsidP="004541DA">
      <w:pPr>
        <w:spacing w:after="0" w:line="360" w:lineRule="atLeast"/>
        <w:rPr>
          <w:rFonts w:ascii="Arial" w:hAnsi="Arial" w:cs="Arial"/>
        </w:rPr>
      </w:pPr>
    </w:p>
    <w:p w14:paraId="774251CE" w14:textId="77777777" w:rsidR="004541DA" w:rsidRPr="004541DA" w:rsidRDefault="004541DA" w:rsidP="00B958B0">
      <w:pPr>
        <w:numPr>
          <w:ilvl w:val="0"/>
          <w:numId w:val="1"/>
        </w:numPr>
        <w:spacing w:after="0" w:line="360" w:lineRule="atLeast"/>
        <w:rPr>
          <w:rFonts w:ascii="Arial" w:hAnsi="Arial" w:cs="Arial"/>
        </w:rPr>
      </w:pPr>
      <w:r w:rsidRPr="004541DA">
        <w:rPr>
          <w:rFonts w:ascii="Arial" w:hAnsi="Arial" w:cs="Arial"/>
        </w:rPr>
        <w:t>mein / unser Unternehmen sowie die von mir / uns beauftragten Nachunternehmen und Verleihunternehmen verpflichtet sind, dem öffentlichen Auftraggeber die Einhaltung der Verpflichtung aus dieser Erklärung auf dessen Verlangen jederzeit nachzuweisen,</w:t>
      </w:r>
    </w:p>
    <w:p w14:paraId="46493EDA" w14:textId="77777777" w:rsidR="004541DA" w:rsidRPr="004541DA" w:rsidRDefault="004541DA" w:rsidP="004541DA">
      <w:pPr>
        <w:spacing w:after="0" w:line="360" w:lineRule="atLeast"/>
        <w:rPr>
          <w:rFonts w:ascii="Arial" w:hAnsi="Arial" w:cs="Arial"/>
        </w:rPr>
      </w:pPr>
    </w:p>
    <w:p w14:paraId="02FD0425" w14:textId="77777777" w:rsidR="004541DA" w:rsidRPr="004541DA" w:rsidRDefault="004541DA" w:rsidP="00B958B0">
      <w:pPr>
        <w:numPr>
          <w:ilvl w:val="0"/>
          <w:numId w:val="1"/>
        </w:numPr>
        <w:spacing w:after="0" w:line="360" w:lineRule="atLeast"/>
        <w:rPr>
          <w:rFonts w:ascii="Arial" w:hAnsi="Arial" w:cs="Arial"/>
        </w:rPr>
      </w:pPr>
      <w:r w:rsidRPr="004541DA">
        <w:rPr>
          <w:rFonts w:ascii="Arial" w:hAnsi="Arial" w:cs="Arial"/>
        </w:rPr>
        <w:t>mein / unser Unternehmen sowie die von mir / uns beauftragten Nachunternehmen und Verleihunternehmen vollständige und prüffähige Unterlagen im vorstehenden Sinne über die eingesetzten Beschäftigten bereitzuhalten haben,</w:t>
      </w:r>
    </w:p>
    <w:p w14:paraId="3F94B5D7" w14:textId="77777777" w:rsidR="004541DA" w:rsidRPr="004541DA" w:rsidRDefault="004541DA" w:rsidP="004541DA">
      <w:pPr>
        <w:spacing w:after="0" w:line="360" w:lineRule="atLeast"/>
        <w:rPr>
          <w:rFonts w:ascii="Arial" w:hAnsi="Arial" w:cs="Arial"/>
        </w:rPr>
      </w:pPr>
    </w:p>
    <w:p w14:paraId="4710CE00" w14:textId="77777777" w:rsidR="004541DA" w:rsidRPr="004541DA" w:rsidRDefault="004541DA" w:rsidP="00B958B0">
      <w:pPr>
        <w:numPr>
          <w:ilvl w:val="0"/>
          <w:numId w:val="1"/>
        </w:numPr>
        <w:spacing w:after="0" w:line="360" w:lineRule="atLeast"/>
        <w:rPr>
          <w:rFonts w:ascii="Arial" w:hAnsi="Arial" w:cs="Arial"/>
        </w:rPr>
      </w:pPr>
      <w:r w:rsidRPr="004541DA">
        <w:rPr>
          <w:rFonts w:ascii="Arial" w:hAnsi="Arial" w:cs="Arial"/>
        </w:rPr>
        <w:t xml:space="preserve">zur Einhaltung der Verpflichtungen aus dieser Erklärung zwischen dem öffentlichen Auftraggeber und meinem / unserem Unternehmen eine Vertragsstrafe für jeden schuldhaften Verstoß vereinbart wird, </w:t>
      </w:r>
    </w:p>
    <w:p w14:paraId="6ABBBF1F" w14:textId="77777777" w:rsidR="004541DA" w:rsidRPr="004541DA" w:rsidRDefault="004541DA" w:rsidP="004541DA">
      <w:pPr>
        <w:spacing w:after="0" w:line="360" w:lineRule="atLeast"/>
        <w:rPr>
          <w:rFonts w:ascii="Arial" w:hAnsi="Arial" w:cs="Arial"/>
        </w:rPr>
      </w:pPr>
    </w:p>
    <w:p w14:paraId="3FA00265" w14:textId="77777777" w:rsidR="004541DA" w:rsidRPr="004541DA" w:rsidRDefault="004541DA" w:rsidP="00B958B0">
      <w:pPr>
        <w:numPr>
          <w:ilvl w:val="0"/>
          <w:numId w:val="1"/>
        </w:numPr>
        <w:spacing w:after="0" w:line="360" w:lineRule="atLeast"/>
        <w:rPr>
          <w:rFonts w:ascii="Arial" w:hAnsi="Arial" w:cs="Arial"/>
        </w:rPr>
      </w:pPr>
      <w:r w:rsidRPr="004541DA">
        <w:rPr>
          <w:rFonts w:ascii="Arial" w:hAnsi="Arial" w:cs="Arial"/>
        </w:rPr>
        <w:t>bei einem nachweislich schuldhaften Verstoß meines / unseres Unternehmens sowie der von mir / uns beauftragten Nachunternehmen und Verleihunternehmen gegen die Verpflichtungen aus dieser Erklärung</w:t>
      </w:r>
    </w:p>
    <w:p w14:paraId="7888B960" w14:textId="77777777" w:rsidR="004541DA" w:rsidRPr="004541DA" w:rsidRDefault="004541DA" w:rsidP="00B958B0">
      <w:pPr>
        <w:numPr>
          <w:ilvl w:val="3"/>
          <w:numId w:val="2"/>
        </w:numPr>
        <w:spacing w:after="0" w:line="360" w:lineRule="atLeast"/>
        <w:rPr>
          <w:rFonts w:ascii="Arial" w:hAnsi="Arial" w:cs="Arial"/>
        </w:rPr>
      </w:pPr>
      <w:r w:rsidRPr="004541DA">
        <w:rPr>
          <w:rFonts w:ascii="Arial" w:hAnsi="Arial" w:cs="Arial"/>
        </w:rPr>
        <w:t>den Ausschluss meines / unseres Unternehmens und die von mir / uns beauftragten Nachunternehmen und Verleihunternehmen von diesem Vergabeverfahren zur Folge hat,</w:t>
      </w:r>
    </w:p>
    <w:p w14:paraId="303C8C2A" w14:textId="77777777" w:rsidR="004541DA" w:rsidRPr="004541DA" w:rsidRDefault="004541DA" w:rsidP="00B958B0">
      <w:pPr>
        <w:numPr>
          <w:ilvl w:val="3"/>
          <w:numId w:val="2"/>
        </w:numPr>
        <w:spacing w:after="0" w:line="360" w:lineRule="atLeast"/>
        <w:rPr>
          <w:rFonts w:ascii="Arial" w:hAnsi="Arial" w:cs="Arial"/>
        </w:rPr>
      </w:pPr>
      <w:r w:rsidRPr="004541DA">
        <w:rPr>
          <w:rFonts w:ascii="Arial" w:hAnsi="Arial" w:cs="Arial"/>
        </w:rPr>
        <w:t>mein / unser Unternehmen oder die von mir / uns beauftragten Nachunternehmen und Verleihunternehmen vom öffentlichen Auftraggeber für die Dauer von bis zu drei Jahren von Vergaben des öffentlichen Auftraggebers ausgeschlossen werden kann/können,</w:t>
      </w:r>
    </w:p>
    <w:p w14:paraId="1DD9FD81" w14:textId="77777777" w:rsidR="004541DA" w:rsidRPr="004541DA" w:rsidRDefault="004541DA" w:rsidP="00B958B0">
      <w:pPr>
        <w:numPr>
          <w:ilvl w:val="3"/>
          <w:numId w:val="2"/>
        </w:numPr>
        <w:spacing w:after="0" w:line="360" w:lineRule="atLeast"/>
        <w:rPr>
          <w:rFonts w:ascii="Arial" w:hAnsi="Arial" w:cs="Arial"/>
        </w:rPr>
      </w:pPr>
      <w:r w:rsidRPr="004541DA">
        <w:rPr>
          <w:rFonts w:ascii="Arial" w:hAnsi="Arial" w:cs="Arial"/>
        </w:rPr>
        <w:t>der öffentliche Auftraggeber nach Vertragsschluss zur fristlosen Kündigung aus wichtigem Grund berechtigt ist und dass ich/wir dem öffentlichen Auftraggeber den durch die Kündigung entstandenen Schaden zu ersetzen habe/haben.</w:t>
      </w:r>
    </w:p>
    <w:p w14:paraId="4EDEF3F6" w14:textId="77777777" w:rsidR="004541DA" w:rsidRPr="004541DA" w:rsidRDefault="004541DA" w:rsidP="005D551F">
      <w:pPr>
        <w:spacing w:after="0" w:line="240" w:lineRule="auto"/>
        <w:rPr>
          <w:rFonts w:ascii="Arial" w:hAnsi="Arial" w:cs="Arial"/>
        </w:rPr>
      </w:pPr>
    </w:p>
    <w:p w14:paraId="5A4203C0" w14:textId="77777777" w:rsidR="004541DA" w:rsidRPr="004541DA" w:rsidRDefault="004541DA" w:rsidP="005D551F">
      <w:pPr>
        <w:spacing w:after="0" w:line="240" w:lineRule="auto"/>
        <w:rPr>
          <w:rFonts w:ascii="Arial" w:hAnsi="Arial" w:cs="Arial"/>
        </w:rPr>
      </w:pPr>
    </w:p>
    <w:p w14:paraId="3196BF5B" w14:textId="77777777" w:rsidR="004541DA" w:rsidRPr="004541DA" w:rsidRDefault="004541DA" w:rsidP="005D551F">
      <w:pPr>
        <w:spacing w:after="0" w:line="240" w:lineRule="auto"/>
        <w:rPr>
          <w:rFonts w:ascii="Arial" w:hAnsi="Arial" w:cs="Arial"/>
        </w:rPr>
      </w:pPr>
    </w:p>
    <w:p w14:paraId="7F37E165" w14:textId="77777777" w:rsidR="004541DA" w:rsidRPr="004541DA" w:rsidRDefault="004541DA" w:rsidP="004541DA">
      <w:pPr>
        <w:spacing w:after="0" w:line="360" w:lineRule="atLeast"/>
        <w:rPr>
          <w:rFonts w:ascii="Arial" w:hAnsi="Arial" w:cs="Arial"/>
        </w:rPr>
      </w:pPr>
      <w:r w:rsidRPr="004541DA">
        <w:rPr>
          <w:rFonts w:ascii="Arial" w:hAnsi="Arial" w:cs="Arial"/>
        </w:rPr>
        <w:t>___________________</w:t>
      </w:r>
      <w:r w:rsidRPr="004541DA">
        <w:rPr>
          <w:rFonts w:ascii="Arial" w:hAnsi="Arial" w:cs="Arial"/>
        </w:rPr>
        <w:tab/>
      </w:r>
      <w:r w:rsidRPr="004541DA">
        <w:rPr>
          <w:rFonts w:ascii="Arial" w:hAnsi="Arial" w:cs="Arial"/>
        </w:rPr>
        <w:tab/>
      </w:r>
      <w:r w:rsidRPr="004541DA">
        <w:rPr>
          <w:rFonts w:ascii="Arial" w:hAnsi="Arial" w:cs="Arial"/>
        </w:rPr>
        <w:tab/>
      </w:r>
      <w:r w:rsidRPr="004541DA">
        <w:rPr>
          <w:rFonts w:ascii="Arial" w:hAnsi="Arial" w:cs="Arial"/>
        </w:rPr>
        <w:tab/>
        <w:t>________________________</w:t>
      </w:r>
    </w:p>
    <w:p w14:paraId="11C86D84" w14:textId="2AC8EE64" w:rsidR="00E3230E" w:rsidRDefault="004541DA" w:rsidP="004541DA">
      <w:pPr>
        <w:spacing w:after="0" w:line="360" w:lineRule="atLeast"/>
        <w:rPr>
          <w:rFonts w:ascii="Arial" w:hAnsi="Arial" w:cs="Arial"/>
        </w:rPr>
      </w:pPr>
      <w:r w:rsidRPr="004541DA">
        <w:rPr>
          <w:rFonts w:ascii="Arial" w:hAnsi="Arial" w:cs="Arial"/>
        </w:rPr>
        <w:t>(Ort, Datum)</w:t>
      </w:r>
      <w:r w:rsidRPr="004541DA">
        <w:rPr>
          <w:rFonts w:ascii="Arial" w:hAnsi="Arial" w:cs="Arial"/>
        </w:rPr>
        <w:tab/>
      </w:r>
      <w:r w:rsidRPr="004541DA">
        <w:rPr>
          <w:rFonts w:ascii="Arial" w:hAnsi="Arial" w:cs="Arial"/>
        </w:rPr>
        <w:tab/>
      </w:r>
      <w:r w:rsidRPr="004541DA">
        <w:rPr>
          <w:rFonts w:ascii="Arial" w:hAnsi="Arial" w:cs="Arial"/>
        </w:rPr>
        <w:tab/>
      </w:r>
      <w:r w:rsidRPr="004541DA">
        <w:rPr>
          <w:rFonts w:ascii="Arial" w:hAnsi="Arial" w:cs="Arial"/>
        </w:rPr>
        <w:tab/>
      </w:r>
      <w:r w:rsidRPr="004541DA">
        <w:rPr>
          <w:rFonts w:ascii="Arial" w:hAnsi="Arial" w:cs="Arial"/>
        </w:rPr>
        <w:tab/>
      </w:r>
      <w:r w:rsidRPr="004541DA">
        <w:rPr>
          <w:rFonts w:ascii="Arial" w:hAnsi="Arial" w:cs="Arial"/>
        </w:rPr>
        <w:tab/>
        <w:t>(Unterschrift, Firmenstempel)</w:t>
      </w:r>
    </w:p>
    <w:p w14:paraId="39CD092F" w14:textId="16B16288" w:rsidR="00E3230E" w:rsidRDefault="00E3230E" w:rsidP="004541DA">
      <w:pPr>
        <w:spacing w:after="0" w:line="360" w:lineRule="atLeast"/>
        <w:rPr>
          <w:rFonts w:ascii="Arial" w:hAnsi="Arial" w:cs="Arial"/>
        </w:rPr>
      </w:pPr>
    </w:p>
    <w:p w14:paraId="2E1DC882" w14:textId="2FEF7FE3" w:rsidR="000C26E1" w:rsidRDefault="000C26E1">
      <w:pPr>
        <w:rPr>
          <w:rFonts w:ascii="Arial" w:hAnsi="Arial" w:cs="Arial"/>
        </w:rPr>
      </w:pPr>
      <w:r>
        <w:rPr>
          <w:rFonts w:ascii="Arial" w:hAnsi="Arial" w:cs="Arial"/>
        </w:rPr>
        <w:br w:type="page"/>
      </w:r>
    </w:p>
    <w:p w14:paraId="5F22FDDA" w14:textId="60EB3E3C" w:rsidR="000C26E1" w:rsidRPr="00C54211" w:rsidRDefault="000C26E1" w:rsidP="000C26E1">
      <w:pPr>
        <w:spacing w:after="0" w:line="360" w:lineRule="auto"/>
        <w:rPr>
          <w:rFonts w:ascii="Arial" w:eastAsia="Times New Roman" w:hAnsi="Arial" w:cs="Times New Roman"/>
          <w:lang w:eastAsia="de-DE"/>
        </w:rPr>
      </w:pPr>
      <w:r w:rsidRPr="00D43686">
        <w:rPr>
          <w:rFonts w:ascii="Arial" w:hAnsi="Arial"/>
        </w:rPr>
        <w:lastRenderedPageBreak/>
        <w:t xml:space="preserve">Anlage </w:t>
      </w:r>
      <w:r>
        <w:rPr>
          <w:rFonts w:ascii="Arial" w:eastAsia="Times New Roman" w:hAnsi="Arial" w:cs="Times New Roman"/>
          <w:lang w:eastAsia="de-DE"/>
        </w:rPr>
        <w:t>3</w:t>
      </w:r>
    </w:p>
    <w:p w14:paraId="7EB6BF78" w14:textId="74657F81" w:rsidR="000C26E1" w:rsidRPr="003057A0" w:rsidRDefault="000C26E1" w:rsidP="000C26E1">
      <w:pPr>
        <w:spacing w:after="360" w:line="300" w:lineRule="exact"/>
        <w:jc w:val="center"/>
        <w:rPr>
          <w:rFonts w:ascii="Arial" w:hAnsi="Arial" w:cs="Arial"/>
          <w:b/>
        </w:rPr>
      </w:pPr>
      <w:r w:rsidRPr="003057A0">
        <w:rPr>
          <w:rFonts w:ascii="Arial" w:hAnsi="Arial" w:cs="Arial"/>
          <w:b/>
        </w:rPr>
        <w:t>Kalkulationsblatt</w:t>
      </w:r>
    </w:p>
    <w:p w14:paraId="43DC525C" w14:textId="77777777" w:rsidR="000C26E1" w:rsidRPr="003057A0" w:rsidRDefault="000C26E1" w:rsidP="000C26E1">
      <w:pPr>
        <w:spacing w:after="240" w:line="300" w:lineRule="exact"/>
        <w:jc w:val="both"/>
        <w:rPr>
          <w:rFonts w:ascii="Arial" w:hAnsi="Arial" w:cs="Arial"/>
        </w:rPr>
      </w:pPr>
      <w:r w:rsidRPr="003057A0">
        <w:rPr>
          <w:rFonts w:ascii="Arial" w:hAnsi="Arial" w:cs="Arial"/>
        </w:rPr>
        <w:t xml:space="preserve">für das Angebot über die </w:t>
      </w:r>
      <w:r w:rsidRPr="003057A0">
        <w:rPr>
          <w:rFonts w:ascii="Arial" w:hAnsi="Arial" w:cs="Arial"/>
          <w:b/>
        </w:rPr>
        <w:t>Dienstleistungen zur Erstellung einer „Analyse von Radverkehrsströmen auf Landesradfernwegen in Baden-Württemberg“</w:t>
      </w:r>
      <w:r w:rsidRPr="003057A0">
        <w:rPr>
          <w:rFonts w:ascii="Arial" w:hAnsi="Arial" w:cs="Arial"/>
        </w:rPr>
        <w:t>.</w:t>
      </w:r>
    </w:p>
    <w:p w14:paraId="76505F52" w14:textId="77777777" w:rsidR="000C26E1" w:rsidRPr="003057A0" w:rsidRDefault="000C26E1" w:rsidP="000C26E1">
      <w:pPr>
        <w:spacing w:line="300" w:lineRule="exact"/>
        <w:jc w:val="both"/>
        <w:rPr>
          <w:rFonts w:ascii="Arial" w:hAnsi="Arial" w:cs="Arial"/>
        </w:rPr>
      </w:pPr>
      <w:r w:rsidRPr="003057A0">
        <w:rPr>
          <w:rFonts w:ascii="Arial" w:hAnsi="Arial" w:cs="Arial"/>
        </w:rPr>
        <w:t xml:space="preserve">Ich/wir bieten die Ausführung der beschriebenen Leistungen zu den von mir/uns im nachfolgenden Kalkulationsblatt eingesetzten </w:t>
      </w:r>
      <w:r w:rsidRPr="003057A0">
        <w:rPr>
          <w:rFonts w:ascii="Arial" w:hAnsi="Arial" w:cs="Arial"/>
          <w:b/>
        </w:rPr>
        <w:t>Netto-Preisen</w:t>
      </w:r>
      <w:r w:rsidRPr="003057A0">
        <w:rPr>
          <w:rFonts w:ascii="Arial" w:hAnsi="Arial" w:cs="Arial"/>
        </w:rPr>
        <w:t xml:space="preserve"> wie folgt an:</w:t>
      </w:r>
    </w:p>
    <w:p w14:paraId="0465CD12" w14:textId="77777777" w:rsidR="000C26E1" w:rsidRDefault="000C26E1" w:rsidP="000C26E1">
      <w:pPr>
        <w:rPr>
          <w:rFonts w:ascii="Arial" w:hAnsi="Arial" w:cs="Arial"/>
        </w:rPr>
      </w:pPr>
    </w:p>
    <w:tbl>
      <w:tblPr>
        <w:tblStyle w:val="Tabellenraster"/>
        <w:tblW w:w="5000" w:type="pct"/>
        <w:tblCellMar>
          <w:top w:w="57" w:type="dxa"/>
          <w:left w:w="57" w:type="dxa"/>
          <w:bottom w:w="57" w:type="dxa"/>
          <w:right w:w="57" w:type="dxa"/>
        </w:tblCellMar>
        <w:tblLook w:val="04A0" w:firstRow="1" w:lastRow="0" w:firstColumn="1" w:lastColumn="0" w:noHBand="0" w:noVBand="1"/>
      </w:tblPr>
      <w:tblGrid>
        <w:gridCol w:w="2946"/>
        <w:gridCol w:w="1435"/>
        <w:gridCol w:w="1448"/>
        <w:gridCol w:w="1631"/>
        <w:gridCol w:w="1602"/>
      </w:tblGrid>
      <w:tr w:rsidR="000C26E1" w:rsidRPr="003057A0" w14:paraId="335D2D35" w14:textId="77777777" w:rsidTr="000C26E1">
        <w:tc>
          <w:tcPr>
            <w:tcW w:w="1625" w:type="pct"/>
            <w:tcBorders>
              <w:bottom w:val="single" w:sz="4" w:space="0" w:color="auto"/>
            </w:tcBorders>
            <w:shd w:val="pct15" w:color="auto" w:fill="auto"/>
          </w:tcPr>
          <w:p w14:paraId="5078DDD1" w14:textId="77777777" w:rsidR="000C26E1" w:rsidRPr="003057A0" w:rsidRDefault="000C26E1" w:rsidP="000C26E1">
            <w:pPr>
              <w:spacing w:before="60" w:after="60"/>
              <w:rPr>
                <w:rFonts w:ascii="Arial" w:hAnsi="Arial" w:cs="Arial"/>
                <w:b/>
                <w:sz w:val="22"/>
                <w:szCs w:val="22"/>
              </w:rPr>
            </w:pPr>
            <w:r w:rsidRPr="003057A0">
              <w:rPr>
                <w:rFonts w:ascii="Arial" w:hAnsi="Arial" w:cs="Arial"/>
                <w:b/>
                <w:sz w:val="22"/>
                <w:szCs w:val="22"/>
              </w:rPr>
              <w:t>Arbeitspaket</w:t>
            </w:r>
          </w:p>
        </w:tc>
        <w:tc>
          <w:tcPr>
            <w:tcW w:w="792" w:type="pct"/>
            <w:tcBorders>
              <w:bottom w:val="single" w:sz="4" w:space="0" w:color="auto"/>
            </w:tcBorders>
            <w:shd w:val="pct15" w:color="auto" w:fill="auto"/>
          </w:tcPr>
          <w:p w14:paraId="47E27032" w14:textId="24207373" w:rsidR="000C26E1" w:rsidRPr="003057A0" w:rsidRDefault="000C26E1" w:rsidP="00CA0965">
            <w:pPr>
              <w:spacing w:before="60" w:after="60"/>
              <w:jc w:val="center"/>
              <w:rPr>
                <w:rFonts w:ascii="Arial" w:hAnsi="Arial" w:cs="Arial"/>
                <w:b/>
                <w:sz w:val="22"/>
                <w:szCs w:val="22"/>
              </w:rPr>
            </w:pPr>
            <w:r w:rsidRPr="003057A0">
              <w:rPr>
                <w:rFonts w:ascii="Arial" w:hAnsi="Arial" w:cs="Arial"/>
                <w:b/>
                <w:sz w:val="22"/>
                <w:szCs w:val="22"/>
              </w:rPr>
              <w:t xml:space="preserve">Kosten je </w:t>
            </w:r>
            <w:r w:rsidR="00CA0965">
              <w:rPr>
                <w:rFonts w:ascii="Arial" w:hAnsi="Arial" w:cs="Arial"/>
                <w:b/>
                <w:sz w:val="22"/>
                <w:szCs w:val="22"/>
              </w:rPr>
              <w:t>Einzel-einheit</w:t>
            </w:r>
            <w:r w:rsidRPr="003057A0">
              <w:rPr>
                <w:rFonts w:ascii="Arial" w:hAnsi="Arial" w:cs="Arial"/>
                <w:b/>
                <w:sz w:val="22"/>
                <w:szCs w:val="22"/>
              </w:rPr>
              <w:t xml:space="preserve"> in €</w:t>
            </w:r>
          </w:p>
        </w:tc>
        <w:tc>
          <w:tcPr>
            <w:tcW w:w="799" w:type="pct"/>
            <w:tcBorders>
              <w:bottom w:val="single" w:sz="4" w:space="0" w:color="auto"/>
            </w:tcBorders>
            <w:shd w:val="pct15" w:color="auto" w:fill="auto"/>
          </w:tcPr>
          <w:p w14:paraId="54F6FCC3" w14:textId="79458D27" w:rsidR="000C26E1" w:rsidRDefault="000C26E1" w:rsidP="000C26E1">
            <w:pPr>
              <w:spacing w:before="60" w:after="60"/>
              <w:jc w:val="center"/>
              <w:rPr>
                <w:rFonts w:ascii="Arial" w:hAnsi="Arial" w:cs="Arial"/>
                <w:b/>
                <w:sz w:val="22"/>
                <w:szCs w:val="22"/>
              </w:rPr>
            </w:pPr>
            <w:r>
              <w:rPr>
                <w:rFonts w:ascii="Arial" w:hAnsi="Arial" w:cs="Arial"/>
                <w:b/>
                <w:sz w:val="22"/>
                <w:szCs w:val="22"/>
              </w:rPr>
              <w:t>Bewertungs-relevante Menge</w:t>
            </w:r>
            <w:r>
              <w:rPr>
                <w:rFonts w:ascii="Arial" w:hAnsi="Arial" w:cs="Arial"/>
                <w:b/>
                <w:sz w:val="22"/>
                <w:szCs w:val="22"/>
              </w:rPr>
              <w:t>*</w:t>
            </w:r>
          </w:p>
        </w:tc>
        <w:tc>
          <w:tcPr>
            <w:tcW w:w="900" w:type="pct"/>
            <w:tcBorders>
              <w:bottom w:val="single" w:sz="4" w:space="0" w:color="auto"/>
            </w:tcBorders>
            <w:shd w:val="pct15" w:color="auto" w:fill="auto"/>
          </w:tcPr>
          <w:p w14:paraId="224BB370" w14:textId="77777777" w:rsidR="000C26E1" w:rsidRDefault="000C26E1" w:rsidP="000C26E1">
            <w:pPr>
              <w:spacing w:before="60" w:after="60"/>
              <w:jc w:val="center"/>
              <w:rPr>
                <w:rFonts w:ascii="Arial" w:hAnsi="Arial" w:cs="Arial"/>
                <w:b/>
                <w:sz w:val="22"/>
                <w:szCs w:val="22"/>
              </w:rPr>
            </w:pPr>
            <w:r>
              <w:rPr>
                <w:rFonts w:ascii="Arial" w:hAnsi="Arial" w:cs="Arial"/>
                <w:b/>
                <w:sz w:val="22"/>
                <w:szCs w:val="22"/>
              </w:rPr>
              <w:t xml:space="preserve">Pauschale </w:t>
            </w:r>
            <w:r>
              <w:rPr>
                <w:rFonts w:ascii="Arial" w:hAnsi="Arial" w:cs="Arial"/>
                <w:b/>
                <w:sz w:val="22"/>
                <w:szCs w:val="22"/>
              </w:rPr>
              <w:br/>
              <w:t>Gesamtkosten</w:t>
            </w:r>
            <w:r w:rsidRPr="003057A0">
              <w:rPr>
                <w:rFonts w:ascii="Arial" w:hAnsi="Arial" w:cs="Arial"/>
                <w:b/>
                <w:sz w:val="22"/>
                <w:szCs w:val="22"/>
              </w:rPr>
              <w:t xml:space="preserve"> in €</w:t>
            </w:r>
          </w:p>
        </w:tc>
        <w:tc>
          <w:tcPr>
            <w:tcW w:w="884" w:type="pct"/>
            <w:tcBorders>
              <w:bottom w:val="single" w:sz="4" w:space="0" w:color="auto"/>
            </w:tcBorders>
            <w:shd w:val="pct15" w:color="auto" w:fill="auto"/>
          </w:tcPr>
          <w:p w14:paraId="4D2F870F" w14:textId="77777777" w:rsidR="000C26E1" w:rsidRPr="003057A0" w:rsidRDefault="000C26E1" w:rsidP="000C26E1">
            <w:pPr>
              <w:spacing w:before="60" w:after="60"/>
              <w:jc w:val="center"/>
              <w:rPr>
                <w:rFonts w:ascii="Arial" w:hAnsi="Arial" w:cs="Arial"/>
                <w:b/>
                <w:sz w:val="22"/>
                <w:szCs w:val="22"/>
              </w:rPr>
            </w:pPr>
            <w:r>
              <w:rPr>
                <w:rFonts w:ascii="Arial" w:hAnsi="Arial" w:cs="Arial"/>
                <w:b/>
                <w:sz w:val="22"/>
                <w:szCs w:val="22"/>
              </w:rPr>
              <w:t>Summe</w:t>
            </w:r>
          </w:p>
        </w:tc>
      </w:tr>
      <w:tr w:rsidR="000C26E1" w:rsidRPr="003057A0" w14:paraId="667F05DA" w14:textId="77777777" w:rsidTr="000C26E1">
        <w:tc>
          <w:tcPr>
            <w:tcW w:w="1625" w:type="pct"/>
            <w:tcBorders>
              <w:top w:val="single" w:sz="4" w:space="0" w:color="auto"/>
              <w:bottom w:val="single" w:sz="4" w:space="0" w:color="auto"/>
            </w:tcBorders>
            <w:vAlign w:val="center"/>
          </w:tcPr>
          <w:p w14:paraId="189C0D2B" w14:textId="77777777" w:rsidR="000C26E1" w:rsidRPr="003057A0" w:rsidRDefault="000C26E1" w:rsidP="000C26E1">
            <w:pPr>
              <w:spacing w:before="120" w:after="120"/>
              <w:ind w:left="567" w:hanging="567"/>
              <w:rPr>
                <w:rFonts w:ascii="Arial" w:hAnsi="Arial" w:cs="Arial"/>
                <w:sz w:val="22"/>
                <w:szCs w:val="22"/>
              </w:rPr>
            </w:pPr>
            <w:r w:rsidRPr="003057A0">
              <w:rPr>
                <w:rFonts w:ascii="Arial" w:hAnsi="Arial" w:cs="Arial"/>
                <w:sz w:val="22"/>
                <w:szCs w:val="22"/>
              </w:rPr>
              <w:t>AP 1:</w:t>
            </w:r>
            <w:r w:rsidRPr="003057A0">
              <w:rPr>
                <w:rFonts w:ascii="Arial" w:hAnsi="Arial" w:cs="Arial"/>
                <w:sz w:val="22"/>
                <w:szCs w:val="22"/>
              </w:rPr>
              <w:tab/>
              <w:t>Projektkoordination</w:t>
            </w:r>
          </w:p>
        </w:tc>
        <w:tc>
          <w:tcPr>
            <w:tcW w:w="792" w:type="pct"/>
            <w:tcBorders>
              <w:top w:val="single" w:sz="4" w:space="0" w:color="auto"/>
              <w:bottom w:val="single" w:sz="4" w:space="0" w:color="auto"/>
            </w:tcBorders>
            <w:shd w:val="clear" w:color="auto" w:fill="D9D9D9" w:themeFill="background1" w:themeFillShade="D9"/>
          </w:tcPr>
          <w:p w14:paraId="35B1E5F7" w14:textId="77777777" w:rsidR="000C26E1" w:rsidRPr="003057A0" w:rsidRDefault="000C26E1" w:rsidP="000C26E1">
            <w:pPr>
              <w:spacing w:before="120" w:after="120"/>
              <w:jc w:val="center"/>
              <w:rPr>
                <w:rFonts w:ascii="Arial" w:hAnsi="Arial" w:cs="Arial"/>
                <w:sz w:val="22"/>
                <w:szCs w:val="22"/>
              </w:rPr>
            </w:pPr>
          </w:p>
        </w:tc>
        <w:tc>
          <w:tcPr>
            <w:tcW w:w="799" w:type="pct"/>
            <w:tcBorders>
              <w:top w:val="single" w:sz="4" w:space="0" w:color="auto"/>
              <w:bottom w:val="single" w:sz="4" w:space="0" w:color="auto"/>
            </w:tcBorders>
            <w:shd w:val="clear" w:color="auto" w:fill="D9D9D9" w:themeFill="background1" w:themeFillShade="D9"/>
          </w:tcPr>
          <w:p w14:paraId="04D0092E" w14:textId="77777777" w:rsidR="000C26E1" w:rsidRPr="003057A0" w:rsidRDefault="000C26E1" w:rsidP="000C26E1">
            <w:pPr>
              <w:spacing w:before="120" w:after="120"/>
              <w:jc w:val="center"/>
              <w:rPr>
                <w:rFonts w:ascii="Arial" w:hAnsi="Arial" w:cs="Arial"/>
                <w:sz w:val="22"/>
                <w:szCs w:val="22"/>
              </w:rPr>
            </w:pPr>
          </w:p>
        </w:tc>
        <w:tc>
          <w:tcPr>
            <w:tcW w:w="900" w:type="pct"/>
            <w:tcBorders>
              <w:top w:val="single" w:sz="4" w:space="0" w:color="auto"/>
              <w:bottom w:val="single" w:sz="4" w:space="0" w:color="auto"/>
            </w:tcBorders>
            <w:shd w:val="clear" w:color="auto" w:fill="FFFF00"/>
          </w:tcPr>
          <w:p w14:paraId="3BFCD206" w14:textId="77777777" w:rsidR="000C26E1" w:rsidRPr="003057A0" w:rsidRDefault="000C26E1" w:rsidP="000C26E1">
            <w:pPr>
              <w:spacing w:before="120" w:after="120"/>
              <w:jc w:val="center"/>
              <w:rPr>
                <w:rFonts w:ascii="Arial" w:hAnsi="Arial" w:cs="Arial"/>
                <w:sz w:val="22"/>
                <w:szCs w:val="22"/>
              </w:rPr>
            </w:pPr>
          </w:p>
        </w:tc>
        <w:tc>
          <w:tcPr>
            <w:tcW w:w="884" w:type="pct"/>
            <w:tcBorders>
              <w:top w:val="single" w:sz="4" w:space="0" w:color="auto"/>
              <w:bottom w:val="single" w:sz="4" w:space="0" w:color="auto"/>
            </w:tcBorders>
            <w:shd w:val="clear" w:color="auto" w:fill="F2F2F2" w:themeFill="background1" w:themeFillShade="F2"/>
          </w:tcPr>
          <w:p w14:paraId="6D11FF60" w14:textId="77777777" w:rsidR="000C26E1" w:rsidRPr="003057A0" w:rsidRDefault="000C26E1" w:rsidP="000C26E1">
            <w:pPr>
              <w:spacing w:before="120" w:after="120"/>
              <w:jc w:val="center"/>
              <w:rPr>
                <w:rFonts w:ascii="Arial" w:hAnsi="Arial" w:cs="Arial"/>
                <w:sz w:val="22"/>
                <w:szCs w:val="22"/>
              </w:rPr>
            </w:pPr>
          </w:p>
        </w:tc>
      </w:tr>
      <w:tr w:rsidR="000C26E1" w:rsidRPr="003057A0" w14:paraId="0A509FBE" w14:textId="77777777" w:rsidTr="000C26E1">
        <w:tc>
          <w:tcPr>
            <w:tcW w:w="1625" w:type="pct"/>
            <w:vAlign w:val="center"/>
          </w:tcPr>
          <w:p w14:paraId="32105F54" w14:textId="77777777" w:rsidR="000C26E1" w:rsidRPr="003057A0" w:rsidRDefault="000C26E1" w:rsidP="000C26E1">
            <w:pPr>
              <w:spacing w:before="120" w:after="120"/>
              <w:ind w:left="567" w:hanging="567"/>
              <w:rPr>
                <w:rFonts w:ascii="Arial" w:hAnsi="Arial" w:cs="Arial"/>
                <w:sz w:val="22"/>
                <w:szCs w:val="22"/>
              </w:rPr>
            </w:pPr>
            <w:r w:rsidRPr="003057A0">
              <w:rPr>
                <w:rFonts w:ascii="Arial" w:hAnsi="Arial" w:cs="Arial"/>
                <w:sz w:val="22"/>
                <w:szCs w:val="22"/>
              </w:rPr>
              <w:t>AP 2:</w:t>
            </w:r>
            <w:r w:rsidRPr="003057A0">
              <w:rPr>
                <w:rFonts w:ascii="Arial" w:hAnsi="Arial" w:cs="Arial"/>
                <w:sz w:val="22"/>
                <w:szCs w:val="22"/>
              </w:rPr>
              <w:tab/>
              <w:t>Konzeption</w:t>
            </w:r>
          </w:p>
        </w:tc>
        <w:tc>
          <w:tcPr>
            <w:tcW w:w="792" w:type="pct"/>
            <w:shd w:val="clear" w:color="auto" w:fill="D9D9D9" w:themeFill="background1" w:themeFillShade="D9"/>
          </w:tcPr>
          <w:p w14:paraId="3925D8E8"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7BFF0961" w14:textId="77777777" w:rsidR="000C26E1" w:rsidRPr="003057A0" w:rsidRDefault="000C26E1" w:rsidP="000C26E1">
            <w:pPr>
              <w:spacing w:before="120" w:after="120"/>
              <w:jc w:val="center"/>
              <w:rPr>
                <w:rFonts w:ascii="Arial" w:hAnsi="Arial" w:cs="Arial"/>
                <w:sz w:val="22"/>
                <w:szCs w:val="22"/>
              </w:rPr>
            </w:pPr>
          </w:p>
        </w:tc>
        <w:tc>
          <w:tcPr>
            <w:tcW w:w="900" w:type="pct"/>
            <w:shd w:val="clear" w:color="auto" w:fill="FFFF00"/>
          </w:tcPr>
          <w:p w14:paraId="0217CAEC"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65D07CCD" w14:textId="77777777" w:rsidR="000C26E1" w:rsidRPr="003057A0" w:rsidRDefault="000C26E1" w:rsidP="000C26E1">
            <w:pPr>
              <w:spacing w:before="120" w:after="120"/>
              <w:jc w:val="center"/>
              <w:rPr>
                <w:rFonts w:ascii="Arial" w:hAnsi="Arial" w:cs="Arial"/>
                <w:sz w:val="22"/>
                <w:szCs w:val="22"/>
              </w:rPr>
            </w:pPr>
          </w:p>
        </w:tc>
      </w:tr>
      <w:tr w:rsidR="000C26E1" w:rsidRPr="003057A0" w14:paraId="230FFD46" w14:textId="77777777" w:rsidTr="000C26E1">
        <w:tc>
          <w:tcPr>
            <w:tcW w:w="1625" w:type="pct"/>
            <w:vAlign w:val="center"/>
          </w:tcPr>
          <w:p w14:paraId="520CE948" w14:textId="77777777" w:rsidR="000C26E1" w:rsidRPr="003057A0" w:rsidRDefault="000C26E1" w:rsidP="000C26E1">
            <w:pPr>
              <w:spacing w:before="120" w:after="120"/>
              <w:ind w:left="851" w:hanging="851"/>
              <w:rPr>
                <w:rFonts w:ascii="Arial" w:hAnsi="Arial" w:cs="Arial"/>
                <w:sz w:val="22"/>
                <w:szCs w:val="22"/>
              </w:rPr>
            </w:pPr>
            <w:r w:rsidRPr="003057A0">
              <w:rPr>
                <w:rFonts w:ascii="Arial" w:hAnsi="Arial" w:cs="Arial"/>
                <w:sz w:val="22"/>
                <w:szCs w:val="22"/>
              </w:rPr>
              <w:t>AP 3: Erfassung der Radverkehrsströme</w:t>
            </w:r>
          </w:p>
        </w:tc>
        <w:tc>
          <w:tcPr>
            <w:tcW w:w="792" w:type="pct"/>
            <w:shd w:val="clear" w:color="auto" w:fill="FFFF00"/>
          </w:tcPr>
          <w:p w14:paraId="545E3DE8"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3E79C373" w14:textId="0BF9B8F4"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5</w:t>
            </w:r>
          </w:p>
        </w:tc>
        <w:tc>
          <w:tcPr>
            <w:tcW w:w="900" w:type="pct"/>
            <w:shd w:val="clear" w:color="auto" w:fill="D9D9D9" w:themeFill="background1" w:themeFillShade="D9"/>
          </w:tcPr>
          <w:p w14:paraId="604BE845"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5B1A8292" w14:textId="77777777" w:rsidR="000C26E1" w:rsidRPr="003057A0" w:rsidRDefault="000C26E1" w:rsidP="000C26E1">
            <w:pPr>
              <w:spacing w:before="120" w:after="120"/>
              <w:jc w:val="center"/>
              <w:rPr>
                <w:rFonts w:ascii="Arial" w:hAnsi="Arial" w:cs="Arial"/>
                <w:sz w:val="22"/>
                <w:szCs w:val="22"/>
              </w:rPr>
            </w:pPr>
          </w:p>
        </w:tc>
      </w:tr>
      <w:tr w:rsidR="000C26E1" w:rsidRPr="003057A0" w14:paraId="6D51D384" w14:textId="77777777" w:rsidTr="000C26E1">
        <w:tc>
          <w:tcPr>
            <w:tcW w:w="1625" w:type="pct"/>
            <w:vAlign w:val="center"/>
          </w:tcPr>
          <w:p w14:paraId="37741EED" w14:textId="77777777" w:rsidR="000C26E1" w:rsidRPr="003057A0" w:rsidRDefault="000C26E1" w:rsidP="000C26E1">
            <w:pPr>
              <w:spacing w:before="120" w:after="120"/>
              <w:ind w:left="851" w:hanging="851"/>
              <w:rPr>
                <w:rFonts w:ascii="Arial" w:hAnsi="Arial" w:cs="Arial"/>
                <w:sz w:val="22"/>
                <w:szCs w:val="22"/>
              </w:rPr>
            </w:pPr>
            <w:r w:rsidRPr="003057A0">
              <w:rPr>
                <w:rFonts w:ascii="Arial" w:hAnsi="Arial" w:cs="Arial"/>
                <w:sz w:val="22"/>
                <w:szCs w:val="22"/>
              </w:rPr>
              <w:t>AP 4: Erfassung weiterer Daten</w:t>
            </w:r>
          </w:p>
        </w:tc>
        <w:tc>
          <w:tcPr>
            <w:tcW w:w="792" w:type="pct"/>
            <w:shd w:val="clear" w:color="auto" w:fill="FFFF00"/>
          </w:tcPr>
          <w:p w14:paraId="7CD34249"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4FA2E2B4" w14:textId="063928A2"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5</w:t>
            </w:r>
          </w:p>
        </w:tc>
        <w:tc>
          <w:tcPr>
            <w:tcW w:w="900" w:type="pct"/>
            <w:shd w:val="clear" w:color="auto" w:fill="D9D9D9" w:themeFill="background1" w:themeFillShade="D9"/>
          </w:tcPr>
          <w:p w14:paraId="36DFFAB8"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49A22AD4" w14:textId="77777777" w:rsidR="000C26E1" w:rsidRPr="003057A0" w:rsidRDefault="000C26E1" w:rsidP="000C26E1">
            <w:pPr>
              <w:spacing w:before="120" w:after="120"/>
              <w:jc w:val="center"/>
              <w:rPr>
                <w:rFonts w:ascii="Arial" w:hAnsi="Arial" w:cs="Arial"/>
                <w:sz w:val="22"/>
                <w:szCs w:val="22"/>
              </w:rPr>
            </w:pPr>
          </w:p>
        </w:tc>
      </w:tr>
      <w:tr w:rsidR="000C26E1" w:rsidRPr="003057A0" w14:paraId="12700C3C" w14:textId="77777777" w:rsidTr="000C26E1">
        <w:tc>
          <w:tcPr>
            <w:tcW w:w="1625" w:type="pct"/>
            <w:vAlign w:val="center"/>
          </w:tcPr>
          <w:p w14:paraId="772C5A3F" w14:textId="77777777" w:rsidR="000C26E1" w:rsidRPr="003057A0" w:rsidRDefault="000C26E1" w:rsidP="000C26E1">
            <w:pPr>
              <w:spacing w:before="120" w:after="120"/>
              <w:ind w:left="652" w:hanging="652"/>
              <w:rPr>
                <w:rFonts w:ascii="Arial" w:hAnsi="Arial" w:cs="Arial"/>
                <w:sz w:val="22"/>
                <w:szCs w:val="22"/>
              </w:rPr>
            </w:pPr>
            <w:r w:rsidRPr="003057A0">
              <w:rPr>
                <w:rFonts w:ascii="Arial" w:hAnsi="Arial" w:cs="Arial"/>
                <w:sz w:val="22"/>
                <w:szCs w:val="22"/>
              </w:rPr>
              <w:t>AP 5: Potentialanalyse</w:t>
            </w:r>
            <w:r>
              <w:rPr>
                <w:rFonts w:ascii="Arial" w:hAnsi="Arial" w:cs="Arial"/>
                <w:sz w:val="22"/>
                <w:szCs w:val="22"/>
              </w:rPr>
              <w:t xml:space="preserve"> (je untersuchtem Landesradfernwege)</w:t>
            </w:r>
          </w:p>
        </w:tc>
        <w:tc>
          <w:tcPr>
            <w:tcW w:w="792" w:type="pct"/>
            <w:shd w:val="clear" w:color="auto" w:fill="FFFF00"/>
          </w:tcPr>
          <w:p w14:paraId="7B8F2748"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3DE2F3DC" w14:textId="59D886F9"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00" w:type="pct"/>
            <w:shd w:val="clear" w:color="auto" w:fill="D9D9D9" w:themeFill="background1" w:themeFillShade="D9"/>
          </w:tcPr>
          <w:p w14:paraId="46B21EC1"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3A52B82B" w14:textId="77777777" w:rsidR="000C26E1" w:rsidRPr="003057A0" w:rsidRDefault="000C26E1" w:rsidP="000C26E1">
            <w:pPr>
              <w:spacing w:before="120" w:after="120"/>
              <w:jc w:val="center"/>
              <w:rPr>
                <w:rFonts w:ascii="Arial" w:hAnsi="Arial" w:cs="Arial"/>
                <w:sz w:val="22"/>
                <w:szCs w:val="22"/>
              </w:rPr>
            </w:pPr>
          </w:p>
        </w:tc>
      </w:tr>
      <w:tr w:rsidR="000C26E1" w:rsidRPr="003057A0" w14:paraId="020FFF2B" w14:textId="77777777" w:rsidTr="000C26E1">
        <w:tc>
          <w:tcPr>
            <w:tcW w:w="1625" w:type="pct"/>
            <w:vAlign w:val="center"/>
          </w:tcPr>
          <w:p w14:paraId="6F921FA1" w14:textId="77777777" w:rsidR="000C26E1" w:rsidRPr="003057A0" w:rsidRDefault="000C26E1" w:rsidP="000C26E1">
            <w:pPr>
              <w:spacing w:before="120" w:after="120"/>
              <w:ind w:left="851" w:hanging="851"/>
              <w:rPr>
                <w:rFonts w:ascii="Arial" w:hAnsi="Arial" w:cs="Arial"/>
                <w:sz w:val="22"/>
                <w:szCs w:val="22"/>
              </w:rPr>
            </w:pPr>
            <w:r w:rsidRPr="003057A0">
              <w:rPr>
                <w:rFonts w:ascii="Arial" w:hAnsi="Arial" w:cs="Arial"/>
                <w:sz w:val="22"/>
                <w:szCs w:val="22"/>
              </w:rPr>
              <w:t>AP 6: Präsentation / Bericht</w:t>
            </w:r>
          </w:p>
        </w:tc>
        <w:tc>
          <w:tcPr>
            <w:tcW w:w="792" w:type="pct"/>
            <w:shd w:val="clear" w:color="auto" w:fill="D9D9D9" w:themeFill="background1" w:themeFillShade="D9"/>
          </w:tcPr>
          <w:p w14:paraId="53D4486A"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11EAFE20" w14:textId="77777777" w:rsidR="000C26E1" w:rsidRPr="003057A0" w:rsidRDefault="000C26E1" w:rsidP="000C26E1">
            <w:pPr>
              <w:spacing w:before="120" w:after="120"/>
              <w:jc w:val="center"/>
              <w:rPr>
                <w:rFonts w:ascii="Arial" w:hAnsi="Arial" w:cs="Arial"/>
                <w:sz w:val="22"/>
                <w:szCs w:val="22"/>
              </w:rPr>
            </w:pPr>
          </w:p>
        </w:tc>
        <w:tc>
          <w:tcPr>
            <w:tcW w:w="900" w:type="pct"/>
            <w:shd w:val="clear" w:color="auto" w:fill="FFFF00"/>
          </w:tcPr>
          <w:p w14:paraId="7F23CF83"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1BDCD625" w14:textId="77777777" w:rsidR="000C26E1" w:rsidRPr="003057A0" w:rsidRDefault="000C26E1" w:rsidP="000C26E1">
            <w:pPr>
              <w:spacing w:before="120" w:after="120"/>
              <w:jc w:val="center"/>
              <w:rPr>
                <w:rFonts w:ascii="Arial" w:hAnsi="Arial" w:cs="Arial"/>
                <w:sz w:val="22"/>
                <w:szCs w:val="22"/>
              </w:rPr>
            </w:pPr>
          </w:p>
        </w:tc>
      </w:tr>
      <w:tr w:rsidR="000C26E1" w:rsidRPr="003057A0" w14:paraId="5631C7F8" w14:textId="77777777" w:rsidTr="000C26E1">
        <w:tc>
          <w:tcPr>
            <w:tcW w:w="1625" w:type="pct"/>
            <w:vAlign w:val="center"/>
          </w:tcPr>
          <w:p w14:paraId="3ABCD12A" w14:textId="77777777" w:rsidR="000C26E1" w:rsidRPr="003057A0" w:rsidRDefault="000C26E1" w:rsidP="000C26E1">
            <w:pPr>
              <w:spacing w:before="120" w:after="120"/>
              <w:ind w:left="851" w:hanging="851"/>
              <w:rPr>
                <w:rFonts w:ascii="Arial" w:hAnsi="Arial" w:cs="Arial"/>
                <w:sz w:val="22"/>
                <w:szCs w:val="22"/>
              </w:rPr>
            </w:pPr>
            <w:r>
              <w:rPr>
                <w:rFonts w:ascii="Arial" w:hAnsi="Arial" w:cs="Arial"/>
                <w:sz w:val="22"/>
                <w:szCs w:val="22"/>
              </w:rPr>
              <w:t>Summe</w:t>
            </w:r>
          </w:p>
        </w:tc>
        <w:tc>
          <w:tcPr>
            <w:tcW w:w="792" w:type="pct"/>
            <w:shd w:val="clear" w:color="auto" w:fill="D9D9D9" w:themeFill="background1" w:themeFillShade="D9"/>
          </w:tcPr>
          <w:p w14:paraId="78B1091B" w14:textId="77777777" w:rsidR="000C26E1" w:rsidRPr="003057A0" w:rsidRDefault="000C26E1" w:rsidP="000C26E1">
            <w:pPr>
              <w:spacing w:before="120" w:after="120"/>
              <w:jc w:val="center"/>
              <w:rPr>
                <w:rFonts w:ascii="Arial" w:hAnsi="Arial" w:cs="Arial"/>
                <w:sz w:val="22"/>
                <w:szCs w:val="22"/>
              </w:rPr>
            </w:pPr>
          </w:p>
        </w:tc>
        <w:tc>
          <w:tcPr>
            <w:tcW w:w="799" w:type="pct"/>
            <w:shd w:val="clear" w:color="auto" w:fill="D9D9D9" w:themeFill="background1" w:themeFillShade="D9"/>
          </w:tcPr>
          <w:p w14:paraId="3AB74147" w14:textId="77777777" w:rsidR="000C26E1" w:rsidRPr="003057A0" w:rsidRDefault="000C26E1" w:rsidP="000C26E1">
            <w:pPr>
              <w:spacing w:before="120" w:after="120"/>
              <w:jc w:val="center"/>
              <w:rPr>
                <w:rFonts w:ascii="Arial" w:hAnsi="Arial" w:cs="Arial"/>
                <w:sz w:val="22"/>
                <w:szCs w:val="22"/>
              </w:rPr>
            </w:pPr>
          </w:p>
        </w:tc>
        <w:tc>
          <w:tcPr>
            <w:tcW w:w="900" w:type="pct"/>
            <w:shd w:val="clear" w:color="auto" w:fill="D9D9D9" w:themeFill="background1" w:themeFillShade="D9"/>
          </w:tcPr>
          <w:p w14:paraId="23500CFF" w14:textId="77777777" w:rsidR="000C26E1" w:rsidRPr="003057A0" w:rsidRDefault="000C26E1" w:rsidP="000C26E1">
            <w:pPr>
              <w:spacing w:before="120" w:after="120"/>
              <w:jc w:val="center"/>
              <w:rPr>
                <w:rFonts w:ascii="Arial" w:hAnsi="Arial" w:cs="Arial"/>
                <w:sz w:val="22"/>
                <w:szCs w:val="22"/>
              </w:rPr>
            </w:pPr>
          </w:p>
        </w:tc>
        <w:tc>
          <w:tcPr>
            <w:tcW w:w="884" w:type="pct"/>
            <w:shd w:val="clear" w:color="auto" w:fill="F2F2F2" w:themeFill="background1" w:themeFillShade="F2"/>
          </w:tcPr>
          <w:p w14:paraId="510F620F" w14:textId="77777777" w:rsidR="000C26E1" w:rsidRPr="003057A0" w:rsidRDefault="000C26E1" w:rsidP="000C26E1">
            <w:pPr>
              <w:spacing w:before="120" w:after="120"/>
              <w:jc w:val="center"/>
              <w:rPr>
                <w:rFonts w:ascii="Arial" w:hAnsi="Arial" w:cs="Arial"/>
                <w:sz w:val="22"/>
                <w:szCs w:val="22"/>
              </w:rPr>
            </w:pPr>
          </w:p>
        </w:tc>
      </w:tr>
    </w:tbl>
    <w:p w14:paraId="699358F7" w14:textId="0277F2F6" w:rsidR="00CA0965" w:rsidRDefault="000C26E1" w:rsidP="000C26E1">
      <w:pPr>
        <w:rPr>
          <w:rFonts w:ascii="Arial" w:hAnsi="Arial" w:cs="Arial"/>
          <w:u w:val="single"/>
        </w:rPr>
      </w:pPr>
      <w:r w:rsidRPr="000C26E1">
        <w:rPr>
          <w:rFonts w:ascii="Arial" w:hAnsi="Arial" w:cs="Arial"/>
          <w:u w:val="single"/>
        </w:rPr>
        <w:t>*</w:t>
      </w:r>
      <w:r>
        <w:rPr>
          <w:rFonts w:ascii="Arial" w:hAnsi="Arial" w:cs="Arial"/>
          <w:u w:val="single"/>
        </w:rPr>
        <w:t xml:space="preserve"> </w:t>
      </w:r>
      <w:r w:rsidR="00A106C4">
        <w:rPr>
          <w:rFonts w:ascii="Arial" w:hAnsi="Arial" w:cs="Arial"/>
          <w:u w:val="single"/>
        </w:rPr>
        <w:t>Bei der bewertungsrelevanten Menge handelt es sich um</w:t>
      </w:r>
      <w:r w:rsidR="00CA0965">
        <w:rPr>
          <w:rFonts w:ascii="Arial" w:hAnsi="Arial" w:cs="Arial"/>
          <w:u w:val="single"/>
        </w:rPr>
        <w:t xml:space="preserve"> fiktive</w:t>
      </w:r>
      <w:r w:rsidR="00A106C4">
        <w:rPr>
          <w:rFonts w:ascii="Arial" w:hAnsi="Arial" w:cs="Arial"/>
          <w:u w:val="single"/>
        </w:rPr>
        <w:t xml:space="preserve"> </w:t>
      </w:r>
      <w:r w:rsidR="00CA0965">
        <w:rPr>
          <w:rFonts w:ascii="Arial" w:hAnsi="Arial" w:cs="Arial"/>
          <w:u w:val="single"/>
        </w:rPr>
        <w:t>Annahmen</w:t>
      </w:r>
      <w:r w:rsidR="00777AFA">
        <w:rPr>
          <w:rFonts w:ascii="Arial" w:hAnsi="Arial" w:cs="Arial"/>
          <w:u w:val="single"/>
        </w:rPr>
        <w:t xml:space="preserve"> zur besseren Vergleichbarkeit</w:t>
      </w:r>
      <w:r w:rsidR="00CA0965">
        <w:rPr>
          <w:rFonts w:ascii="Arial" w:hAnsi="Arial" w:cs="Arial"/>
          <w:u w:val="single"/>
        </w:rPr>
        <w:t xml:space="preserve">, die nicht zwingend im Angebot </w:t>
      </w:r>
      <w:r w:rsidR="00777AFA">
        <w:rPr>
          <w:rFonts w:ascii="Arial" w:hAnsi="Arial" w:cs="Arial"/>
          <w:u w:val="single"/>
        </w:rPr>
        <w:t>aufzugreifen sind</w:t>
      </w:r>
      <w:r w:rsidR="00CA0965">
        <w:rPr>
          <w:rFonts w:ascii="Arial" w:hAnsi="Arial" w:cs="Arial"/>
          <w:u w:val="single"/>
        </w:rPr>
        <w:t>.</w:t>
      </w:r>
    </w:p>
    <w:p w14:paraId="7EABAD60" w14:textId="77777777" w:rsidR="00CA0965" w:rsidRPr="000C26E1" w:rsidRDefault="00CA0965" w:rsidP="000C26E1">
      <w:pPr>
        <w:rPr>
          <w:rFonts w:ascii="Arial" w:hAnsi="Arial" w:cs="Arial"/>
          <w:u w:val="single"/>
        </w:rPr>
      </w:pPr>
    </w:p>
    <w:p w14:paraId="4E581DCC" w14:textId="77777777" w:rsidR="000C26E1" w:rsidRPr="003057A0" w:rsidRDefault="000C26E1" w:rsidP="000C26E1">
      <w:pPr>
        <w:spacing w:line="320" w:lineRule="exact"/>
        <w:rPr>
          <w:rFonts w:ascii="Arial" w:hAnsi="Arial" w:cs="Arial"/>
          <w:u w:val="single"/>
        </w:rPr>
      </w:pPr>
      <w:r w:rsidRPr="003057A0">
        <w:rPr>
          <w:rFonts w:ascii="Arial" w:hAnsi="Arial" w:cs="Arial"/>
          <w:u w:val="single"/>
        </w:rPr>
        <w:t>Optionen:</w:t>
      </w:r>
    </w:p>
    <w:p w14:paraId="257C0403" w14:textId="77777777" w:rsidR="000C26E1" w:rsidRPr="003057A0" w:rsidRDefault="000C26E1" w:rsidP="000C26E1">
      <w:pPr>
        <w:spacing w:after="120" w:line="320" w:lineRule="exact"/>
        <w:rPr>
          <w:rFonts w:ascii="Arial" w:hAnsi="Arial" w:cs="Arial"/>
        </w:rPr>
      </w:pPr>
      <w:r w:rsidRPr="003057A0">
        <w:rPr>
          <w:rFonts w:ascii="Arial" w:hAnsi="Arial" w:cs="Arial"/>
        </w:rPr>
        <w:t>Ggf. sind Zusatzleistungen erforderlich. Hierzu sollen die Kosten angegeben werden:</w:t>
      </w:r>
    </w:p>
    <w:tbl>
      <w:tblPr>
        <w:tblStyle w:val="Tabellenraster"/>
        <w:tblW w:w="5000" w:type="pct"/>
        <w:tblCellMar>
          <w:top w:w="57" w:type="dxa"/>
          <w:left w:w="57" w:type="dxa"/>
          <w:bottom w:w="57" w:type="dxa"/>
          <w:right w:w="57" w:type="dxa"/>
        </w:tblCellMar>
        <w:tblLook w:val="04A0" w:firstRow="1" w:lastRow="0" w:firstColumn="1" w:lastColumn="0" w:noHBand="0" w:noVBand="1"/>
      </w:tblPr>
      <w:tblGrid>
        <w:gridCol w:w="3858"/>
        <w:gridCol w:w="1582"/>
        <w:gridCol w:w="1811"/>
        <w:gridCol w:w="1811"/>
      </w:tblGrid>
      <w:tr w:rsidR="000C26E1" w:rsidRPr="003057A0" w14:paraId="2174B62B" w14:textId="77777777" w:rsidTr="000C26E1">
        <w:tc>
          <w:tcPr>
            <w:tcW w:w="2129" w:type="pct"/>
            <w:tcBorders>
              <w:bottom w:val="single" w:sz="4" w:space="0" w:color="auto"/>
            </w:tcBorders>
            <w:shd w:val="pct15" w:color="auto" w:fill="auto"/>
          </w:tcPr>
          <w:p w14:paraId="21B2A5F5" w14:textId="77777777" w:rsidR="000C26E1" w:rsidRPr="003057A0" w:rsidRDefault="000C26E1" w:rsidP="000C26E1">
            <w:pPr>
              <w:spacing w:before="60" w:after="60"/>
              <w:rPr>
                <w:rFonts w:ascii="Arial" w:hAnsi="Arial" w:cs="Arial"/>
                <w:b/>
                <w:sz w:val="22"/>
                <w:szCs w:val="22"/>
              </w:rPr>
            </w:pPr>
            <w:r w:rsidRPr="003057A0">
              <w:rPr>
                <w:rFonts w:ascii="Arial" w:hAnsi="Arial" w:cs="Arial"/>
                <w:b/>
                <w:sz w:val="22"/>
                <w:szCs w:val="22"/>
              </w:rPr>
              <w:t>Arbeitspaket</w:t>
            </w:r>
          </w:p>
        </w:tc>
        <w:tc>
          <w:tcPr>
            <w:tcW w:w="873" w:type="pct"/>
            <w:tcBorders>
              <w:bottom w:val="single" w:sz="4" w:space="0" w:color="auto"/>
            </w:tcBorders>
            <w:shd w:val="pct15" w:color="auto" w:fill="auto"/>
          </w:tcPr>
          <w:p w14:paraId="5D956AB0" w14:textId="6110A239" w:rsidR="000C26E1" w:rsidRPr="003057A0" w:rsidRDefault="000C26E1" w:rsidP="000C26E1">
            <w:pPr>
              <w:spacing w:before="60" w:after="60"/>
              <w:jc w:val="center"/>
              <w:rPr>
                <w:rFonts w:ascii="Arial" w:hAnsi="Arial" w:cs="Arial"/>
                <w:b/>
                <w:sz w:val="22"/>
                <w:szCs w:val="22"/>
              </w:rPr>
            </w:pPr>
            <w:r>
              <w:rPr>
                <w:rFonts w:ascii="Arial" w:hAnsi="Arial" w:cs="Arial"/>
                <w:b/>
                <w:sz w:val="22"/>
                <w:szCs w:val="22"/>
              </w:rPr>
              <w:t xml:space="preserve">Einzelpreis </w:t>
            </w:r>
            <w:r>
              <w:rPr>
                <w:rFonts w:ascii="Arial" w:hAnsi="Arial" w:cs="Arial"/>
                <w:b/>
                <w:sz w:val="22"/>
                <w:szCs w:val="22"/>
              </w:rPr>
              <w:br/>
              <w:t>in €</w:t>
            </w:r>
          </w:p>
        </w:tc>
        <w:tc>
          <w:tcPr>
            <w:tcW w:w="999" w:type="pct"/>
            <w:tcBorders>
              <w:bottom w:val="single" w:sz="4" w:space="0" w:color="auto"/>
            </w:tcBorders>
            <w:shd w:val="clear" w:color="auto" w:fill="D9D9D9" w:themeFill="background1" w:themeFillShade="D9"/>
          </w:tcPr>
          <w:p w14:paraId="482AD51A" w14:textId="77777777" w:rsidR="000C26E1" w:rsidRDefault="000C26E1" w:rsidP="000C26E1">
            <w:pPr>
              <w:spacing w:before="60" w:after="60"/>
              <w:jc w:val="center"/>
              <w:rPr>
                <w:rFonts w:ascii="Arial" w:hAnsi="Arial" w:cs="Arial"/>
                <w:b/>
                <w:sz w:val="22"/>
                <w:szCs w:val="22"/>
              </w:rPr>
            </w:pPr>
            <w:r>
              <w:rPr>
                <w:rFonts w:ascii="Arial" w:hAnsi="Arial" w:cs="Arial"/>
                <w:b/>
                <w:sz w:val="22"/>
                <w:szCs w:val="22"/>
              </w:rPr>
              <w:t>Bewertungs-relevante Menge</w:t>
            </w:r>
          </w:p>
        </w:tc>
        <w:tc>
          <w:tcPr>
            <w:tcW w:w="999" w:type="pct"/>
            <w:tcBorders>
              <w:bottom w:val="single" w:sz="4" w:space="0" w:color="auto"/>
            </w:tcBorders>
            <w:shd w:val="pct15" w:color="auto" w:fill="auto"/>
          </w:tcPr>
          <w:p w14:paraId="2E3E2741" w14:textId="77777777" w:rsidR="000C26E1" w:rsidRPr="003057A0" w:rsidRDefault="000C26E1" w:rsidP="000C26E1">
            <w:pPr>
              <w:spacing w:before="60" w:after="60"/>
              <w:jc w:val="center"/>
              <w:rPr>
                <w:rFonts w:ascii="Arial" w:hAnsi="Arial" w:cs="Arial"/>
                <w:b/>
                <w:sz w:val="22"/>
                <w:szCs w:val="22"/>
              </w:rPr>
            </w:pPr>
            <w:r>
              <w:rPr>
                <w:rFonts w:ascii="Arial" w:hAnsi="Arial" w:cs="Arial"/>
                <w:b/>
                <w:sz w:val="22"/>
                <w:szCs w:val="22"/>
              </w:rPr>
              <w:t>Summe</w:t>
            </w:r>
          </w:p>
        </w:tc>
      </w:tr>
      <w:tr w:rsidR="000C26E1" w:rsidRPr="003057A0" w14:paraId="52965934" w14:textId="77777777" w:rsidTr="000C26E1">
        <w:tc>
          <w:tcPr>
            <w:tcW w:w="2129" w:type="pct"/>
            <w:tcBorders>
              <w:top w:val="single" w:sz="4" w:space="0" w:color="auto"/>
              <w:bottom w:val="single" w:sz="4" w:space="0" w:color="auto"/>
            </w:tcBorders>
            <w:vAlign w:val="center"/>
          </w:tcPr>
          <w:p w14:paraId="157D4306" w14:textId="77777777" w:rsidR="000C26E1" w:rsidRPr="003057A0" w:rsidRDefault="000C26E1" w:rsidP="000C26E1">
            <w:pPr>
              <w:tabs>
                <w:tab w:val="left" w:pos="1361"/>
              </w:tabs>
              <w:spacing w:before="120" w:after="120"/>
              <w:ind w:left="1077" w:hanging="992"/>
              <w:rPr>
                <w:rFonts w:ascii="Arial" w:hAnsi="Arial" w:cs="Arial"/>
                <w:sz w:val="22"/>
                <w:szCs w:val="22"/>
              </w:rPr>
            </w:pPr>
            <w:r w:rsidRPr="003057A0">
              <w:rPr>
                <w:rFonts w:ascii="Arial" w:hAnsi="Arial" w:cs="Arial"/>
                <w:sz w:val="22"/>
                <w:szCs w:val="22"/>
              </w:rPr>
              <w:t>Option 1: Kosten je weitere halbtägige Sitzung in Stuttgart</w:t>
            </w:r>
          </w:p>
        </w:tc>
        <w:tc>
          <w:tcPr>
            <w:tcW w:w="873" w:type="pct"/>
            <w:tcBorders>
              <w:top w:val="single" w:sz="4" w:space="0" w:color="auto"/>
              <w:bottom w:val="single" w:sz="4" w:space="0" w:color="auto"/>
            </w:tcBorders>
            <w:shd w:val="clear" w:color="auto" w:fill="FFFF00"/>
          </w:tcPr>
          <w:p w14:paraId="018107E3" w14:textId="77777777" w:rsidR="000C26E1" w:rsidRPr="003057A0" w:rsidRDefault="000C26E1" w:rsidP="000C26E1">
            <w:pPr>
              <w:spacing w:before="120" w:after="120"/>
              <w:jc w:val="center"/>
              <w:rPr>
                <w:rFonts w:ascii="Arial" w:hAnsi="Arial" w:cs="Arial"/>
                <w:sz w:val="22"/>
                <w:szCs w:val="22"/>
              </w:rPr>
            </w:pPr>
          </w:p>
        </w:tc>
        <w:tc>
          <w:tcPr>
            <w:tcW w:w="999" w:type="pct"/>
            <w:tcBorders>
              <w:top w:val="single" w:sz="4" w:space="0" w:color="auto"/>
              <w:bottom w:val="single" w:sz="4" w:space="0" w:color="auto"/>
            </w:tcBorders>
            <w:shd w:val="clear" w:color="auto" w:fill="D9D9D9" w:themeFill="background1" w:themeFillShade="D9"/>
          </w:tcPr>
          <w:p w14:paraId="4E18469D" w14:textId="62BEDA2B"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99" w:type="pct"/>
            <w:tcBorders>
              <w:top w:val="single" w:sz="4" w:space="0" w:color="auto"/>
              <w:bottom w:val="single" w:sz="4" w:space="0" w:color="auto"/>
            </w:tcBorders>
            <w:shd w:val="clear" w:color="auto" w:fill="F2F2F2" w:themeFill="background1" w:themeFillShade="F2"/>
          </w:tcPr>
          <w:p w14:paraId="1459C2E4" w14:textId="77777777" w:rsidR="000C26E1" w:rsidRPr="003057A0" w:rsidRDefault="000C26E1" w:rsidP="000C26E1">
            <w:pPr>
              <w:spacing w:before="120" w:after="120"/>
              <w:jc w:val="center"/>
              <w:rPr>
                <w:rFonts w:ascii="Arial" w:hAnsi="Arial" w:cs="Arial"/>
                <w:sz w:val="22"/>
                <w:szCs w:val="22"/>
              </w:rPr>
            </w:pPr>
          </w:p>
        </w:tc>
      </w:tr>
      <w:tr w:rsidR="000C26E1" w:rsidRPr="003057A0" w14:paraId="617A89FB" w14:textId="77777777" w:rsidTr="000C26E1">
        <w:tc>
          <w:tcPr>
            <w:tcW w:w="2129" w:type="pct"/>
            <w:vAlign w:val="center"/>
          </w:tcPr>
          <w:p w14:paraId="6CE8F874" w14:textId="77777777" w:rsidR="000C26E1" w:rsidRPr="003057A0" w:rsidRDefault="000C26E1" w:rsidP="000C26E1">
            <w:pPr>
              <w:tabs>
                <w:tab w:val="left" w:pos="1361"/>
              </w:tabs>
              <w:spacing w:before="120" w:after="120"/>
              <w:ind w:left="1077" w:hanging="992"/>
              <w:rPr>
                <w:rFonts w:ascii="Arial" w:hAnsi="Arial" w:cs="Arial"/>
                <w:sz w:val="22"/>
                <w:szCs w:val="22"/>
              </w:rPr>
            </w:pPr>
            <w:r w:rsidRPr="003057A0">
              <w:rPr>
                <w:rFonts w:ascii="Arial" w:hAnsi="Arial" w:cs="Arial"/>
                <w:sz w:val="22"/>
                <w:szCs w:val="22"/>
              </w:rPr>
              <w:lastRenderedPageBreak/>
              <w:t>Option 1: Kosten je weiterer Vor-Ort-</w:t>
            </w:r>
            <w:r>
              <w:rPr>
                <w:rFonts w:ascii="Arial" w:hAnsi="Arial" w:cs="Arial"/>
                <w:sz w:val="22"/>
                <w:szCs w:val="22"/>
              </w:rPr>
              <w:br/>
            </w:r>
            <w:r w:rsidRPr="003057A0">
              <w:rPr>
                <w:rFonts w:ascii="Arial" w:hAnsi="Arial" w:cs="Arial"/>
                <w:sz w:val="22"/>
                <w:szCs w:val="22"/>
              </w:rPr>
              <w:t>Termin</w:t>
            </w:r>
          </w:p>
        </w:tc>
        <w:tc>
          <w:tcPr>
            <w:tcW w:w="873" w:type="pct"/>
            <w:shd w:val="clear" w:color="auto" w:fill="FFFF00"/>
          </w:tcPr>
          <w:p w14:paraId="40906ECE" w14:textId="77777777" w:rsidR="000C26E1" w:rsidRPr="003057A0" w:rsidRDefault="000C26E1" w:rsidP="000C26E1">
            <w:pPr>
              <w:spacing w:before="120" w:after="120"/>
              <w:jc w:val="center"/>
              <w:rPr>
                <w:rFonts w:ascii="Arial" w:hAnsi="Arial" w:cs="Arial"/>
                <w:sz w:val="22"/>
                <w:szCs w:val="22"/>
              </w:rPr>
            </w:pPr>
          </w:p>
        </w:tc>
        <w:tc>
          <w:tcPr>
            <w:tcW w:w="999" w:type="pct"/>
            <w:shd w:val="clear" w:color="auto" w:fill="D9D9D9" w:themeFill="background1" w:themeFillShade="D9"/>
          </w:tcPr>
          <w:p w14:paraId="7FF7A7A1" w14:textId="4EC48A0C"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99" w:type="pct"/>
            <w:shd w:val="clear" w:color="auto" w:fill="F2F2F2" w:themeFill="background1" w:themeFillShade="F2"/>
          </w:tcPr>
          <w:p w14:paraId="5AE6C0AD" w14:textId="77777777" w:rsidR="000C26E1" w:rsidRPr="003057A0" w:rsidRDefault="000C26E1" w:rsidP="000C26E1">
            <w:pPr>
              <w:spacing w:before="120" w:after="120"/>
              <w:jc w:val="center"/>
              <w:rPr>
                <w:rFonts w:ascii="Arial" w:hAnsi="Arial" w:cs="Arial"/>
                <w:sz w:val="22"/>
                <w:szCs w:val="22"/>
              </w:rPr>
            </w:pPr>
          </w:p>
        </w:tc>
      </w:tr>
      <w:tr w:rsidR="000C26E1" w:rsidRPr="003057A0" w14:paraId="43E765D3" w14:textId="77777777" w:rsidTr="000C26E1">
        <w:tc>
          <w:tcPr>
            <w:tcW w:w="2129" w:type="pct"/>
            <w:vAlign w:val="center"/>
          </w:tcPr>
          <w:p w14:paraId="350C59EC" w14:textId="77777777" w:rsidR="000C26E1" w:rsidRPr="003057A0" w:rsidRDefault="000C26E1" w:rsidP="000C26E1">
            <w:pPr>
              <w:tabs>
                <w:tab w:val="left" w:pos="1361"/>
              </w:tabs>
              <w:spacing w:before="120" w:after="120"/>
              <w:ind w:left="1077" w:hanging="992"/>
              <w:rPr>
                <w:rFonts w:ascii="Arial" w:hAnsi="Arial" w:cs="Arial"/>
                <w:sz w:val="22"/>
                <w:szCs w:val="22"/>
              </w:rPr>
            </w:pPr>
            <w:r>
              <w:rPr>
                <w:rFonts w:ascii="Arial" w:hAnsi="Arial" w:cs="Arial"/>
                <w:sz w:val="22"/>
                <w:szCs w:val="22"/>
              </w:rPr>
              <w:t>Option 2: Erstellung einer SWO</w:t>
            </w:r>
            <w:r w:rsidRPr="003057A0">
              <w:rPr>
                <w:rFonts w:ascii="Arial" w:hAnsi="Arial" w:cs="Arial"/>
                <w:sz w:val="22"/>
                <w:szCs w:val="22"/>
              </w:rPr>
              <w:t>T-</w:t>
            </w:r>
            <w:r>
              <w:rPr>
                <w:rFonts w:ascii="Arial" w:hAnsi="Arial" w:cs="Arial"/>
                <w:sz w:val="22"/>
                <w:szCs w:val="22"/>
              </w:rPr>
              <w:br/>
            </w:r>
            <w:r w:rsidRPr="003057A0">
              <w:rPr>
                <w:rFonts w:ascii="Arial" w:hAnsi="Arial" w:cs="Arial"/>
                <w:sz w:val="22"/>
                <w:szCs w:val="22"/>
              </w:rPr>
              <w:t>Analyse</w:t>
            </w:r>
            <w:r>
              <w:rPr>
                <w:rFonts w:ascii="Arial" w:hAnsi="Arial" w:cs="Arial"/>
                <w:sz w:val="22"/>
                <w:szCs w:val="22"/>
              </w:rPr>
              <w:t xml:space="preserve"> je Produkt</w:t>
            </w:r>
          </w:p>
        </w:tc>
        <w:tc>
          <w:tcPr>
            <w:tcW w:w="873" w:type="pct"/>
            <w:shd w:val="clear" w:color="auto" w:fill="FFFF00"/>
          </w:tcPr>
          <w:p w14:paraId="35E27040" w14:textId="77777777" w:rsidR="000C26E1" w:rsidRPr="003057A0" w:rsidRDefault="000C26E1" w:rsidP="000C26E1">
            <w:pPr>
              <w:spacing w:before="120" w:after="120"/>
              <w:jc w:val="center"/>
              <w:rPr>
                <w:rFonts w:ascii="Arial" w:hAnsi="Arial" w:cs="Arial"/>
                <w:sz w:val="22"/>
                <w:szCs w:val="22"/>
              </w:rPr>
            </w:pPr>
          </w:p>
        </w:tc>
        <w:tc>
          <w:tcPr>
            <w:tcW w:w="999" w:type="pct"/>
            <w:shd w:val="clear" w:color="auto" w:fill="D9D9D9" w:themeFill="background1" w:themeFillShade="D9"/>
          </w:tcPr>
          <w:p w14:paraId="4AF925F6" w14:textId="64F0D3CF"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99" w:type="pct"/>
            <w:shd w:val="clear" w:color="auto" w:fill="F2F2F2" w:themeFill="background1" w:themeFillShade="F2"/>
          </w:tcPr>
          <w:p w14:paraId="5332189F" w14:textId="77777777" w:rsidR="000C26E1" w:rsidRPr="003057A0" w:rsidRDefault="000C26E1" w:rsidP="000C26E1">
            <w:pPr>
              <w:spacing w:before="120" w:after="120"/>
              <w:jc w:val="center"/>
              <w:rPr>
                <w:rFonts w:ascii="Arial" w:hAnsi="Arial" w:cs="Arial"/>
                <w:sz w:val="22"/>
                <w:szCs w:val="22"/>
              </w:rPr>
            </w:pPr>
          </w:p>
        </w:tc>
      </w:tr>
      <w:tr w:rsidR="000C26E1" w:rsidRPr="003057A0" w14:paraId="2B10E572" w14:textId="77777777" w:rsidTr="000C26E1">
        <w:tc>
          <w:tcPr>
            <w:tcW w:w="2129" w:type="pct"/>
            <w:vAlign w:val="center"/>
          </w:tcPr>
          <w:p w14:paraId="1F3A363B" w14:textId="77777777" w:rsidR="000C26E1" w:rsidRPr="003057A0" w:rsidRDefault="000C26E1" w:rsidP="000C26E1">
            <w:pPr>
              <w:tabs>
                <w:tab w:val="left" w:pos="1361"/>
              </w:tabs>
              <w:spacing w:before="120" w:after="120"/>
              <w:ind w:left="1077" w:hanging="992"/>
              <w:rPr>
                <w:rFonts w:ascii="Arial" w:hAnsi="Arial" w:cs="Arial"/>
                <w:sz w:val="22"/>
                <w:szCs w:val="22"/>
              </w:rPr>
            </w:pPr>
            <w:r w:rsidRPr="003057A0">
              <w:rPr>
                <w:rFonts w:ascii="Arial" w:hAnsi="Arial" w:cs="Arial"/>
                <w:sz w:val="22"/>
                <w:szCs w:val="22"/>
              </w:rPr>
              <w:t>Option 3: Organisation einer Präsentationsveranstaltung</w:t>
            </w:r>
          </w:p>
        </w:tc>
        <w:tc>
          <w:tcPr>
            <w:tcW w:w="873" w:type="pct"/>
            <w:shd w:val="clear" w:color="auto" w:fill="FFFF00"/>
          </w:tcPr>
          <w:p w14:paraId="173F4276" w14:textId="77777777" w:rsidR="000C26E1" w:rsidRPr="003057A0" w:rsidRDefault="000C26E1" w:rsidP="000C26E1">
            <w:pPr>
              <w:spacing w:before="120" w:after="120"/>
              <w:jc w:val="center"/>
              <w:rPr>
                <w:rFonts w:ascii="Arial" w:hAnsi="Arial" w:cs="Arial"/>
                <w:sz w:val="22"/>
                <w:szCs w:val="22"/>
              </w:rPr>
            </w:pPr>
          </w:p>
        </w:tc>
        <w:tc>
          <w:tcPr>
            <w:tcW w:w="999" w:type="pct"/>
            <w:shd w:val="clear" w:color="auto" w:fill="D9D9D9" w:themeFill="background1" w:themeFillShade="D9"/>
          </w:tcPr>
          <w:p w14:paraId="70E57837" w14:textId="05FAAA28"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99" w:type="pct"/>
            <w:shd w:val="clear" w:color="auto" w:fill="F2F2F2" w:themeFill="background1" w:themeFillShade="F2"/>
          </w:tcPr>
          <w:p w14:paraId="2E41BD88" w14:textId="77777777" w:rsidR="000C26E1" w:rsidRPr="003057A0" w:rsidRDefault="000C26E1" w:rsidP="000C26E1">
            <w:pPr>
              <w:spacing w:before="120" w:after="120"/>
              <w:jc w:val="center"/>
              <w:rPr>
                <w:rFonts w:ascii="Arial" w:hAnsi="Arial" w:cs="Arial"/>
                <w:sz w:val="22"/>
                <w:szCs w:val="22"/>
              </w:rPr>
            </w:pPr>
          </w:p>
        </w:tc>
      </w:tr>
      <w:tr w:rsidR="000C26E1" w:rsidRPr="003057A0" w14:paraId="4BD3B5D5" w14:textId="77777777" w:rsidTr="000C26E1">
        <w:tc>
          <w:tcPr>
            <w:tcW w:w="2129" w:type="pct"/>
            <w:vAlign w:val="center"/>
          </w:tcPr>
          <w:p w14:paraId="423F147D" w14:textId="77777777" w:rsidR="000C26E1" w:rsidRPr="003057A0" w:rsidRDefault="000C26E1" w:rsidP="000C26E1">
            <w:pPr>
              <w:tabs>
                <w:tab w:val="left" w:pos="1361"/>
              </w:tabs>
              <w:spacing w:before="120" w:after="120"/>
              <w:ind w:left="1077" w:hanging="992"/>
              <w:rPr>
                <w:rFonts w:ascii="Arial" w:hAnsi="Arial" w:cs="Arial"/>
                <w:sz w:val="22"/>
                <w:szCs w:val="22"/>
              </w:rPr>
            </w:pPr>
            <w:r w:rsidRPr="003057A0">
              <w:rPr>
                <w:rFonts w:ascii="Arial" w:hAnsi="Arial" w:cs="Arial"/>
                <w:sz w:val="22"/>
                <w:szCs w:val="22"/>
              </w:rPr>
              <w:t>Option       weitere Querschnitte / Landesradfernwege</w:t>
            </w:r>
          </w:p>
        </w:tc>
        <w:tc>
          <w:tcPr>
            <w:tcW w:w="873" w:type="pct"/>
            <w:shd w:val="clear" w:color="auto" w:fill="FFFF00"/>
          </w:tcPr>
          <w:p w14:paraId="0901E398" w14:textId="77777777" w:rsidR="000C26E1" w:rsidRPr="003057A0" w:rsidRDefault="000C26E1" w:rsidP="000C26E1">
            <w:pPr>
              <w:spacing w:before="120" w:after="120"/>
              <w:jc w:val="center"/>
              <w:rPr>
                <w:rFonts w:ascii="Arial" w:hAnsi="Arial" w:cs="Arial"/>
                <w:sz w:val="22"/>
                <w:szCs w:val="22"/>
              </w:rPr>
            </w:pPr>
          </w:p>
        </w:tc>
        <w:tc>
          <w:tcPr>
            <w:tcW w:w="999" w:type="pct"/>
            <w:shd w:val="clear" w:color="auto" w:fill="D9D9D9" w:themeFill="background1" w:themeFillShade="D9"/>
          </w:tcPr>
          <w:p w14:paraId="2884EC14" w14:textId="7C5E80F7" w:rsidR="000C26E1" w:rsidRPr="003057A0" w:rsidRDefault="000C26E1" w:rsidP="000C26E1">
            <w:pPr>
              <w:spacing w:before="120" w:after="120"/>
              <w:jc w:val="center"/>
              <w:rPr>
                <w:rFonts w:ascii="Arial" w:hAnsi="Arial" w:cs="Arial"/>
                <w:sz w:val="22"/>
                <w:szCs w:val="22"/>
              </w:rPr>
            </w:pPr>
            <w:r>
              <w:rPr>
                <w:rFonts w:ascii="Arial" w:hAnsi="Arial" w:cs="Arial"/>
                <w:b/>
                <w:sz w:val="22"/>
                <w:szCs w:val="22"/>
              </w:rPr>
              <w:t>1</w:t>
            </w:r>
          </w:p>
        </w:tc>
        <w:tc>
          <w:tcPr>
            <w:tcW w:w="999" w:type="pct"/>
            <w:shd w:val="clear" w:color="auto" w:fill="F2F2F2" w:themeFill="background1" w:themeFillShade="F2"/>
          </w:tcPr>
          <w:p w14:paraId="0E61750A" w14:textId="77777777" w:rsidR="000C26E1" w:rsidRPr="003057A0" w:rsidRDefault="000C26E1" w:rsidP="000C26E1">
            <w:pPr>
              <w:spacing w:before="120" w:after="120"/>
              <w:jc w:val="center"/>
              <w:rPr>
                <w:rFonts w:ascii="Arial" w:hAnsi="Arial" w:cs="Arial"/>
                <w:sz w:val="22"/>
                <w:szCs w:val="22"/>
              </w:rPr>
            </w:pPr>
          </w:p>
        </w:tc>
      </w:tr>
      <w:tr w:rsidR="000C26E1" w:rsidRPr="003057A0" w14:paraId="10D6542A" w14:textId="77777777" w:rsidTr="000C26E1">
        <w:tc>
          <w:tcPr>
            <w:tcW w:w="2129" w:type="pct"/>
            <w:vAlign w:val="center"/>
          </w:tcPr>
          <w:p w14:paraId="13F384DF" w14:textId="77777777" w:rsidR="000C26E1" w:rsidRPr="003057A0" w:rsidRDefault="000C26E1" w:rsidP="000C26E1">
            <w:pPr>
              <w:tabs>
                <w:tab w:val="left" w:pos="1361"/>
              </w:tabs>
              <w:spacing w:before="120" w:after="120"/>
              <w:ind w:left="1077" w:hanging="992"/>
              <w:rPr>
                <w:rFonts w:ascii="Arial" w:hAnsi="Arial" w:cs="Arial"/>
                <w:sz w:val="22"/>
                <w:szCs w:val="22"/>
              </w:rPr>
            </w:pPr>
            <w:r w:rsidRPr="00CD2DDD">
              <w:rPr>
                <w:rFonts w:ascii="Arial" w:hAnsi="Arial" w:cs="Arial"/>
                <w:sz w:val="22"/>
                <w:szCs w:val="22"/>
              </w:rPr>
              <w:t>Summe Optionen</w:t>
            </w:r>
          </w:p>
        </w:tc>
        <w:tc>
          <w:tcPr>
            <w:tcW w:w="873" w:type="pct"/>
            <w:shd w:val="clear" w:color="auto" w:fill="D9D9D9" w:themeFill="background1" w:themeFillShade="D9"/>
          </w:tcPr>
          <w:p w14:paraId="003D2659" w14:textId="77777777" w:rsidR="000C26E1" w:rsidRPr="003057A0" w:rsidRDefault="000C26E1" w:rsidP="000C26E1">
            <w:pPr>
              <w:spacing w:before="120" w:after="120"/>
              <w:jc w:val="center"/>
              <w:rPr>
                <w:rFonts w:ascii="Arial" w:hAnsi="Arial" w:cs="Arial"/>
                <w:sz w:val="22"/>
                <w:szCs w:val="22"/>
              </w:rPr>
            </w:pPr>
          </w:p>
        </w:tc>
        <w:tc>
          <w:tcPr>
            <w:tcW w:w="999" w:type="pct"/>
            <w:shd w:val="clear" w:color="auto" w:fill="D9D9D9" w:themeFill="background1" w:themeFillShade="D9"/>
          </w:tcPr>
          <w:p w14:paraId="44F4D4D0" w14:textId="77777777" w:rsidR="000C26E1" w:rsidRPr="009E2083" w:rsidRDefault="000C26E1" w:rsidP="000C26E1">
            <w:pPr>
              <w:spacing w:before="120" w:after="120"/>
              <w:jc w:val="center"/>
              <w:rPr>
                <w:rFonts w:ascii="Arial" w:hAnsi="Arial" w:cs="Arial"/>
                <w:b/>
                <w:sz w:val="22"/>
                <w:szCs w:val="22"/>
                <w:highlight w:val="yellow"/>
              </w:rPr>
            </w:pPr>
          </w:p>
        </w:tc>
        <w:tc>
          <w:tcPr>
            <w:tcW w:w="999" w:type="pct"/>
            <w:shd w:val="clear" w:color="auto" w:fill="F2F2F2" w:themeFill="background1" w:themeFillShade="F2"/>
          </w:tcPr>
          <w:p w14:paraId="7F94F70B" w14:textId="77777777" w:rsidR="000C26E1" w:rsidRPr="003057A0" w:rsidRDefault="000C26E1" w:rsidP="000C26E1">
            <w:pPr>
              <w:spacing w:before="120" w:after="120"/>
              <w:jc w:val="center"/>
              <w:rPr>
                <w:rFonts w:ascii="Arial" w:hAnsi="Arial" w:cs="Arial"/>
                <w:sz w:val="22"/>
                <w:szCs w:val="22"/>
              </w:rPr>
            </w:pPr>
          </w:p>
        </w:tc>
      </w:tr>
    </w:tbl>
    <w:p w14:paraId="096789C8" w14:textId="77777777" w:rsidR="000C26E1" w:rsidRPr="009E2083" w:rsidRDefault="000C26E1" w:rsidP="000C26E1">
      <w:pPr>
        <w:rPr>
          <w:rFonts w:ascii="Arial" w:hAnsi="Arial" w:cs="Arial"/>
        </w:rPr>
      </w:pPr>
    </w:p>
    <w:p w14:paraId="641D6BCF" w14:textId="77777777" w:rsidR="000C26E1" w:rsidRDefault="000C26E1" w:rsidP="000C26E1">
      <w:pPr>
        <w:rPr>
          <w:rFonts w:ascii="Arial" w:hAnsi="Arial" w:cs="Arial"/>
          <w:u w:val="single"/>
        </w:rPr>
      </w:pPr>
      <w:r w:rsidRPr="00CD2DDD">
        <w:rPr>
          <w:rFonts w:ascii="Arial" w:hAnsi="Arial" w:cs="Arial"/>
          <w:u w:val="single"/>
        </w:rPr>
        <w:t>Erläuterung:</w:t>
      </w:r>
    </w:p>
    <w:p w14:paraId="2A4F1C55" w14:textId="77777777" w:rsidR="000C26E1" w:rsidRPr="009E2083" w:rsidRDefault="000C26E1" w:rsidP="000C26E1">
      <w:pPr>
        <w:rPr>
          <w:rFonts w:ascii="Arial" w:hAnsi="Arial" w:cs="Arial"/>
        </w:rPr>
      </w:pPr>
      <w:r w:rsidRPr="00CD2DDD">
        <w:rPr>
          <w:rFonts w:ascii="Arial" w:hAnsi="Arial" w:cs="Arial"/>
          <w:highlight w:val="yellow"/>
        </w:rPr>
        <w:t>Gelb hinterlegt ist vom Bieter eintragen</w:t>
      </w:r>
    </w:p>
    <w:p w14:paraId="37FEC2DE" w14:textId="77777777" w:rsidR="000C26E1" w:rsidRPr="009E2083" w:rsidRDefault="000C26E1" w:rsidP="000C26E1">
      <w:pPr>
        <w:rPr>
          <w:rFonts w:ascii="Arial" w:hAnsi="Arial" w:cs="Arial"/>
        </w:rPr>
      </w:pPr>
      <w:r>
        <w:rPr>
          <w:rFonts w:ascii="Arial" w:hAnsi="Arial" w:cs="Arial"/>
        </w:rPr>
        <w:t>Die hellgrauen werden errechnet.</w:t>
      </w:r>
    </w:p>
    <w:p w14:paraId="1E721B20" w14:textId="77777777" w:rsidR="000C26E1" w:rsidRPr="003057A0" w:rsidRDefault="000C26E1" w:rsidP="000C26E1">
      <w:pPr>
        <w:rPr>
          <w:rFonts w:ascii="Arial" w:hAnsi="Arial" w:cs="Arial"/>
        </w:rPr>
      </w:pPr>
      <w:bookmarkStart w:id="91" w:name="_GoBack"/>
      <w:bookmarkEnd w:id="91"/>
    </w:p>
    <w:p w14:paraId="1A87699A" w14:textId="77777777" w:rsidR="000C26E1" w:rsidRPr="003057A0" w:rsidRDefault="000C26E1" w:rsidP="000C26E1">
      <w:pPr>
        <w:rPr>
          <w:rFonts w:ascii="Arial" w:hAnsi="Arial" w:cs="Arial"/>
        </w:rPr>
      </w:pPr>
    </w:p>
    <w:tbl>
      <w:tblPr>
        <w:tblStyle w:val="Tabellenraster"/>
        <w:tblW w:w="9210" w:type="dxa"/>
        <w:tblLayout w:type="fixed"/>
        <w:tblCellMar>
          <w:top w:w="57" w:type="dxa"/>
          <w:left w:w="57" w:type="dxa"/>
          <w:bottom w:w="57" w:type="dxa"/>
          <w:right w:w="57" w:type="dxa"/>
        </w:tblCellMar>
        <w:tblLook w:val="04A0" w:firstRow="1" w:lastRow="0" w:firstColumn="1" w:lastColumn="0" w:noHBand="0" w:noVBand="1"/>
      </w:tblPr>
      <w:tblGrid>
        <w:gridCol w:w="6861"/>
        <w:gridCol w:w="2349"/>
      </w:tblGrid>
      <w:tr w:rsidR="000C26E1" w:rsidRPr="003057A0" w14:paraId="61AB0C86" w14:textId="77777777" w:rsidTr="000C26E1">
        <w:tc>
          <w:tcPr>
            <w:tcW w:w="6861" w:type="dxa"/>
            <w:tcBorders>
              <w:bottom w:val="single" w:sz="4" w:space="0" w:color="auto"/>
            </w:tcBorders>
            <w:shd w:val="pct15" w:color="auto" w:fill="auto"/>
          </w:tcPr>
          <w:p w14:paraId="57EAFDA7" w14:textId="77777777" w:rsidR="000C26E1" w:rsidRPr="003057A0" w:rsidRDefault="000C26E1" w:rsidP="000C26E1">
            <w:pPr>
              <w:spacing w:before="60" w:after="120"/>
              <w:rPr>
                <w:rFonts w:ascii="Arial" w:hAnsi="Arial" w:cs="Arial"/>
                <w:b/>
                <w:sz w:val="22"/>
                <w:szCs w:val="22"/>
              </w:rPr>
            </w:pPr>
            <w:r w:rsidRPr="003057A0">
              <w:rPr>
                <w:rFonts w:ascii="Arial" w:hAnsi="Arial" w:cs="Arial"/>
              </w:rPr>
              <w:br w:type="page"/>
            </w:r>
            <w:r w:rsidRPr="003057A0">
              <w:rPr>
                <w:rFonts w:ascii="Arial" w:hAnsi="Arial" w:cs="Arial"/>
                <w:b/>
                <w:i/>
                <w:sz w:val="22"/>
                <w:szCs w:val="22"/>
              </w:rPr>
              <w:t>Zusätzliche</w:t>
            </w:r>
            <w:r w:rsidRPr="003057A0">
              <w:rPr>
                <w:rFonts w:ascii="Arial" w:hAnsi="Arial" w:cs="Arial"/>
                <w:b/>
                <w:sz w:val="22"/>
                <w:szCs w:val="22"/>
              </w:rPr>
              <w:t xml:space="preserve"> Empfehlungen des Dienstleisters</w:t>
            </w:r>
          </w:p>
        </w:tc>
        <w:tc>
          <w:tcPr>
            <w:tcW w:w="2349" w:type="dxa"/>
            <w:tcBorders>
              <w:bottom w:val="single" w:sz="4" w:space="0" w:color="auto"/>
            </w:tcBorders>
            <w:shd w:val="pct15" w:color="auto" w:fill="auto"/>
          </w:tcPr>
          <w:p w14:paraId="6D11DF29" w14:textId="77777777" w:rsidR="000C26E1" w:rsidRPr="003057A0" w:rsidRDefault="000C26E1" w:rsidP="000C26E1">
            <w:pPr>
              <w:spacing w:before="60" w:after="120"/>
              <w:jc w:val="center"/>
              <w:rPr>
                <w:rFonts w:ascii="Arial" w:hAnsi="Arial" w:cs="Arial"/>
                <w:b/>
                <w:sz w:val="22"/>
                <w:szCs w:val="22"/>
              </w:rPr>
            </w:pPr>
            <w:r w:rsidRPr="003057A0">
              <w:rPr>
                <w:rFonts w:ascii="Arial" w:hAnsi="Arial" w:cs="Arial"/>
                <w:b/>
                <w:sz w:val="22"/>
                <w:szCs w:val="22"/>
              </w:rPr>
              <w:t>Gesamtkosten in €</w:t>
            </w:r>
          </w:p>
        </w:tc>
      </w:tr>
      <w:tr w:rsidR="000C26E1" w:rsidRPr="003057A0" w14:paraId="70E9AC26" w14:textId="77777777" w:rsidTr="000C26E1">
        <w:tc>
          <w:tcPr>
            <w:tcW w:w="6861" w:type="dxa"/>
            <w:shd w:val="clear" w:color="auto" w:fill="auto"/>
          </w:tcPr>
          <w:p w14:paraId="7A0C486B" w14:textId="77777777" w:rsidR="000C26E1" w:rsidRPr="003057A0" w:rsidRDefault="000C26E1" w:rsidP="000C26E1">
            <w:pPr>
              <w:spacing w:after="120"/>
              <w:rPr>
                <w:rFonts w:ascii="Arial" w:hAnsi="Arial" w:cs="Arial"/>
                <w:sz w:val="22"/>
                <w:szCs w:val="22"/>
              </w:rPr>
            </w:pPr>
          </w:p>
          <w:p w14:paraId="4443259C" w14:textId="77777777" w:rsidR="000C26E1" w:rsidRPr="003057A0" w:rsidRDefault="000C26E1" w:rsidP="000C26E1">
            <w:pPr>
              <w:spacing w:after="120"/>
              <w:rPr>
                <w:rFonts w:ascii="Arial" w:hAnsi="Arial" w:cs="Arial"/>
                <w:sz w:val="22"/>
                <w:szCs w:val="22"/>
              </w:rPr>
            </w:pPr>
          </w:p>
          <w:p w14:paraId="5F06AB82" w14:textId="77777777" w:rsidR="000C26E1" w:rsidRPr="003057A0" w:rsidRDefault="000C26E1" w:rsidP="000C26E1">
            <w:pPr>
              <w:spacing w:after="120"/>
              <w:rPr>
                <w:rFonts w:ascii="Arial" w:hAnsi="Arial" w:cs="Arial"/>
                <w:sz w:val="22"/>
                <w:szCs w:val="22"/>
              </w:rPr>
            </w:pPr>
          </w:p>
          <w:p w14:paraId="1DEE9244" w14:textId="77777777" w:rsidR="000C26E1" w:rsidRPr="003057A0" w:rsidRDefault="000C26E1" w:rsidP="000C26E1">
            <w:pPr>
              <w:spacing w:after="120"/>
              <w:rPr>
                <w:rFonts w:ascii="Arial" w:hAnsi="Arial" w:cs="Arial"/>
                <w:sz w:val="22"/>
                <w:szCs w:val="22"/>
              </w:rPr>
            </w:pPr>
          </w:p>
          <w:p w14:paraId="646DEDBA" w14:textId="77777777" w:rsidR="000C26E1" w:rsidRPr="003057A0" w:rsidRDefault="000C26E1" w:rsidP="000C26E1">
            <w:pPr>
              <w:spacing w:after="120"/>
              <w:rPr>
                <w:rFonts w:ascii="Arial" w:hAnsi="Arial" w:cs="Arial"/>
                <w:sz w:val="22"/>
                <w:szCs w:val="22"/>
              </w:rPr>
            </w:pPr>
          </w:p>
          <w:p w14:paraId="6845ED28" w14:textId="77777777" w:rsidR="000C26E1" w:rsidRPr="003057A0" w:rsidRDefault="000C26E1" w:rsidP="000C26E1">
            <w:pPr>
              <w:spacing w:after="120"/>
              <w:rPr>
                <w:rFonts w:ascii="Arial" w:hAnsi="Arial" w:cs="Arial"/>
                <w:sz w:val="22"/>
                <w:szCs w:val="22"/>
              </w:rPr>
            </w:pPr>
          </w:p>
          <w:p w14:paraId="5DA809A5" w14:textId="77777777" w:rsidR="000C26E1" w:rsidRPr="003057A0" w:rsidRDefault="000C26E1" w:rsidP="000C26E1">
            <w:pPr>
              <w:spacing w:after="120"/>
              <w:rPr>
                <w:rFonts w:ascii="Arial" w:hAnsi="Arial" w:cs="Arial"/>
                <w:sz w:val="22"/>
                <w:szCs w:val="22"/>
              </w:rPr>
            </w:pPr>
          </w:p>
          <w:p w14:paraId="1286F149" w14:textId="77777777" w:rsidR="000C26E1" w:rsidRPr="003057A0" w:rsidRDefault="000C26E1" w:rsidP="000C26E1">
            <w:pPr>
              <w:spacing w:after="120"/>
              <w:rPr>
                <w:rFonts w:ascii="Arial" w:hAnsi="Arial" w:cs="Arial"/>
                <w:sz w:val="22"/>
                <w:szCs w:val="22"/>
              </w:rPr>
            </w:pPr>
          </w:p>
        </w:tc>
        <w:tc>
          <w:tcPr>
            <w:tcW w:w="2349" w:type="dxa"/>
            <w:shd w:val="clear" w:color="auto" w:fill="auto"/>
          </w:tcPr>
          <w:p w14:paraId="5DE33809" w14:textId="77777777" w:rsidR="000C26E1" w:rsidRPr="003057A0" w:rsidRDefault="000C26E1" w:rsidP="000C26E1">
            <w:pPr>
              <w:spacing w:after="120"/>
              <w:jc w:val="center"/>
              <w:rPr>
                <w:rFonts w:ascii="Arial" w:hAnsi="Arial" w:cs="Arial"/>
                <w:sz w:val="22"/>
                <w:szCs w:val="22"/>
              </w:rPr>
            </w:pPr>
          </w:p>
        </w:tc>
      </w:tr>
    </w:tbl>
    <w:p w14:paraId="3616DBB7" w14:textId="77777777" w:rsidR="000C26E1" w:rsidRPr="003057A0" w:rsidRDefault="000C26E1" w:rsidP="000C26E1">
      <w:pPr>
        <w:rPr>
          <w:rFonts w:ascii="Arial" w:hAnsi="Arial" w:cs="Arial"/>
        </w:rPr>
      </w:pPr>
    </w:p>
    <w:tbl>
      <w:tblPr>
        <w:tblStyle w:val="Tabellenraster"/>
        <w:tblW w:w="9316" w:type="dxa"/>
        <w:tblLook w:val="01E0" w:firstRow="1" w:lastRow="1" w:firstColumn="1" w:lastColumn="1" w:noHBand="0" w:noVBand="0"/>
      </w:tblPr>
      <w:tblGrid>
        <w:gridCol w:w="9316"/>
      </w:tblGrid>
      <w:tr w:rsidR="000C26E1" w:rsidRPr="003057A0" w14:paraId="30D0902D" w14:textId="77777777" w:rsidTr="000C26E1">
        <w:trPr>
          <w:trHeight w:val="1417"/>
        </w:trPr>
        <w:tc>
          <w:tcPr>
            <w:tcW w:w="9316" w:type="dxa"/>
          </w:tcPr>
          <w:p w14:paraId="25F7DC71" w14:textId="77777777" w:rsidR="000C26E1" w:rsidRPr="003057A0" w:rsidRDefault="000C26E1" w:rsidP="000C26E1">
            <w:pPr>
              <w:spacing w:before="60"/>
              <w:rPr>
                <w:rFonts w:ascii="Arial" w:hAnsi="Arial" w:cs="Arial"/>
                <w:sz w:val="18"/>
                <w:szCs w:val="18"/>
              </w:rPr>
            </w:pPr>
            <w:r w:rsidRPr="003057A0">
              <w:rPr>
                <w:rFonts w:ascii="Arial" w:hAnsi="Arial" w:cs="Arial"/>
                <w:sz w:val="18"/>
                <w:szCs w:val="18"/>
              </w:rPr>
              <w:t xml:space="preserve">Ort, Datum und </w:t>
            </w:r>
            <w:r w:rsidRPr="003057A0">
              <w:rPr>
                <w:rFonts w:ascii="Arial" w:hAnsi="Arial" w:cs="Arial"/>
                <w:sz w:val="18"/>
                <w:szCs w:val="18"/>
                <w:u w:val="single"/>
              </w:rPr>
              <w:t>rechtsverbindliche Unterschrift</w:t>
            </w:r>
            <w:r w:rsidRPr="003057A0">
              <w:rPr>
                <w:rFonts w:ascii="Arial" w:hAnsi="Arial" w:cs="Arial"/>
                <w:sz w:val="18"/>
                <w:szCs w:val="18"/>
              </w:rPr>
              <w:t xml:space="preserve"> (inkl. Name in Klarschrift) des Bieters/ der Bietergemeinschaft</w:t>
            </w:r>
          </w:p>
        </w:tc>
      </w:tr>
    </w:tbl>
    <w:p w14:paraId="1209F3F8" w14:textId="4D74A2C6" w:rsidR="00E3230E" w:rsidRPr="004541DA" w:rsidRDefault="00E3230E" w:rsidP="004541DA">
      <w:pPr>
        <w:spacing w:after="0" w:line="360" w:lineRule="atLeast"/>
        <w:rPr>
          <w:rFonts w:ascii="Arial" w:hAnsi="Arial" w:cs="Arial"/>
        </w:rPr>
      </w:pPr>
    </w:p>
    <w:sectPr w:rsidR="00E3230E" w:rsidRPr="004541DA" w:rsidSect="00954E1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DF63" w14:textId="77777777" w:rsidR="00BF5F2D" w:rsidRDefault="00BF5F2D" w:rsidP="00700CC2">
      <w:pPr>
        <w:spacing w:after="0" w:line="240" w:lineRule="auto"/>
      </w:pPr>
      <w:r>
        <w:separator/>
      </w:r>
    </w:p>
  </w:endnote>
  <w:endnote w:type="continuationSeparator" w:id="0">
    <w:p w14:paraId="567C6E39" w14:textId="77777777" w:rsidR="00BF5F2D" w:rsidRDefault="00BF5F2D" w:rsidP="00700CC2">
      <w:pPr>
        <w:spacing w:after="0" w:line="240" w:lineRule="auto"/>
      </w:pPr>
      <w:r>
        <w:continuationSeparator/>
      </w:r>
    </w:p>
  </w:endnote>
  <w:endnote w:type="continuationNotice" w:id="1">
    <w:p w14:paraId="74686CE2" w14:textId="77777777" w:rsidR="00BF5F2D" w:rsidRDefault="00BF5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0828"/>
      <w:docPartObj>
        <w:docPartGallery w:val="Page Numbers (Bottom of Page)"/>
        <w:docPartUnique/>
      </w:docPartObj>
    </w:sdtPr>
    <w:sdtEndPr/>
    <w:sdtContent>
      <w:p w14:paraId="2BAA531F" w14:textId="706D0F2C" w:rsidR="000C26E1" w:rsidRDefault="000C26E1" w:rsidP="0075027C">
        <w:pPr>
          <w:pStyle w:val="Fuzeile"/>
          <w:jc w:val="center"/>
        </w:pPr>
        <w:r>
          <w:fldChar w:fldCharType="begin"/>
        </w:r>
        <w:r>
          <w:instrText xml:space="preserve"> PAGE   \* MERGEFORMAT </w:instrText>
        </w:r>
        <w:r>
          <w:fldChar w:fldCharType="separate"/>
        </w:r>
        <w:r w:rsidR="00216FBC">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DDC56" w14:textId="77777777" w:rsidR="00BF5F2D" w:rsidRDefault="00BF5F2D" w:rsidP="00700CC2">
      <w:pPr>
        <w:spacing w:after="0" w:line="240" w:lineRule="auto"/>
      </w:pPr>
      <w:r>
        <w:separator/>
      </w:r>
    </w:p>
  </w:footnote>
  <w:footnote w:type="continuationSeparator" w:id="0">
    <w:p w14:paraId="471A3217" w14:textId="77777777" w:rsidR="00BF5F2D" w:rsidRDefault="00BF5F2D" w:rsidP="00700CC2">
      <w:pPr>
        <w:spacing w:after="0" w:line="240" w:lineRule="auto"/>
      </w:pPr>
      <w:r>
        <w:continuationSeparator/>
      </w:r>
    </w:p>
  </w:footnote>
  <w:footnote w:type="continuationNotice" w:id="1">
    <w:p w14:paraId="515EE962" w14:textId="77777777" w:rsidR="00BF5F2D" w:rsidRDefault="00BF5F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5"/>
    <w:lvl w:ilvl="0">
      <w:start w:val="23"/>
      <w:numFmt w:val="bullet"/>
      <w:lvlText w:val="-"/>
      <w:lvlJc w:val="left"/>
      <w:pPr>
        <w:tabs>
          <w:tab w:val="num" w:pos="720"/>
        </w:tabs>
        <w:ind w:left="720" w:hanging="360"/>
      </w:pPr>
      <w:rPr>
        <w:rFonts w:ascii="Arial" w:hAnsi="Arial" w:cs="Arial"/>
      </w:rPr>
    </w:lvl>
  </w:abstractNum>
  <w:abstractNum w:abstractNumId="1" w15:restartNumberingAfterBreak="0">
    <w:nsid w:val="090C339D"/>
    <w:multiLevelType w:val="hybridMultilevel"/>
    <w:tmpl w:val="8FAAF8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A523C"/>
    <w:multiLevelType w:val="hybridMultilevel"/>
    <w:tmpl w:val="3132BC28"/>
    <w:lvl w:ilvl="0" w:tplc="2E525278">
      <w:start w:val="1"/>
      <w:numFmt w:val="decimal"/>
      <w:lvlRestart w:val="0"/>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6D45D3"/>
    <w:multiLevelType w:val="hybridMultilevel"/>
    <w:tmpl w:val="47748C40"/>
    <w:lvl w:ilvl="0" w:tplc="EFCAB4C2">
      <w:start w:val="1"/>
      <w:numFmt w:val="bullet"/>
      <w:lvlText w:val=""/>
      <w:lvlJc w:val="left"/>
      <w:pPr>
        <w:tabs>
          <w:tab w:val="num" w:pos="720"/>
        </w:tabs>
        <w:ind w:left="700" w:hanging="34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Arial Unicode M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Unicode M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Unicode M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527552"/>
    <w:multiLevelType w:val="hybridMultilevel"/>
    <w:tmpl w:val="3F12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717DE5"/>
    <w:multiLevelType w:val="hybridMultilevel"/>
    <w:tmpl w:val="AE28BB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FB702A"/>
    <w:multiLevelType w:val="singleLevel"/>
    <w:tmpl w:val="E050180E"/>
    <w:lvl w:ilvl="0">
      <w:start w:val="1"/>
      <w:numFmt w:val="decimal"/>
      <w:lvlText w:val="%1."/>
      <w:lvlJc w:val="left"/>
      <w:pPr>
        <w:tabs>
          <w:tab w:val="num" w:pos="360"/>
        </w:tabs>
        <w:ind w:left="360" w:hanging="360"/>
      </w:pPr>
      <w:rPr>
        <w:rFonts w:hint="default"/>
        <w:color w:val="auto"/>
        <w:sz w:val="22"/>
        <w:szCs w:val="22"/>
      </w:rPr>
    </w:lvl>
  </w:abstractNum>
  <w:abstractNum w:abstractNumId="7" w15:restartNumberingAfterBreak="0">
    <w:nsid w:val="1DD2459D"/>
    <w:multiLevelType w:val="multilevel"/>
    <w:tmpl w:val="B98CBD6A"/>
    <w:lvl w:ilvl="0">
      <w:start w:val="1"/>
      <w:numFmt w:val="decimal"/>
      <w:lvlRestart w:val="0"/>
      <w:pStyle w:val="BW2berschrift1"/>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8" w15:restartNumberingAfterBreak="0">
    <w:nsid w:val="1FB75DF6"/>
    <w:multiLevelType w:val="hybridMultilevel"/>
    <w:tmpl w:val="E8D023E0"/>
    <w:lvl w:ilvl="0" w:tplc="5D40D29C">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E5FC8"/>
    <w:multiLevelType w:val="multilevel"/>
    <w:tmpl w:val="68BC7288"/>
    <w:styleLink w:val="WWNum1"/>
    <w:lvl w:ilvl="0">
      <w:numFmt w:val="bullet"/>
      <w:lvlText w:val="•"/>
      <w:lvlJc w:val="left"/>
      <w:pPr>
        <w:ind w:left="2138" w:hanging="360"/>
      </w:pPr>
      <w:rPr>
        <w:rFonts w:ascii="OpenSymbol" w:eastAsia="OpenSymbol" w:hAnsi="OpenSymbol" w:cs="OpenSymbol"/>
      </w:rPr>
    </w:lvl>
    <w:lvl w:ilvl="1">
      <w:numFmt w:val="bullet"/>
      <w:lvlText w:val="◦"/>
      <w:lvlJc w:val="left"/>
      <w:pPr>
        <w:ind w:left="2498" w:hanging="360"/>
      </w:pPr>
      <w:rPr>
        <w:rFonts w:ascii="OpenSymbol" w:eastAsia="OpenSymbol" w:hAnsi="OpenSymbol" w:cs="OpenSymbol"/>
      </w:rPr>
    </w:lvl>
    <w:lvl w:ilvl="2">
      <w:numFmt w:val="bullet"/>
      <w:lvlText w:val="▪"/>
      <w:lvlJc w:val="left"/>
      <w:pPr>
        <w:ind w:left="2858" w:hanging="360"/>
      </w:pPr>
      <w:rPr>
        <w:rFonts w:ascii="OpenSymbol" w:eastAsia="OpenSymbol" w:hAnsi="OpenSymbol" w:cs="OpenSymbol"/>
      </w:rPr>
    </w:lvl>
    <w:lvl w:ilvl="3">
      <w:numFmt w:val="bullet"/>
      <w:lvlText w:val="•"/>
      <w:lvlJc w:val="left"/>
      <w:pPr>
        <w:ind w:left="3218" w:hanging="360"/>
      </w:pPr>
      <w:rPr>
        <w:rFonts w:ascii="OpenSymbol" w:eastAsia="OpenSymbol" w:hAnsi="OpenSymbol" w:cs="OpenSymbol"/>
      </w:rPr>
    </w:lvl>
    <w:lvl w:ilvl="4">
      <w:numFmt w:val="bullet"/>
      <w:lvlText w:val="◦"/>
      <w:lvlJc w:val="left"/>
      <w:pPr>
        <w:ind w:left="3578" w:hanging="360"/>
      </w:pPr>
      <w:rPr>
        <w:rFonts w:ascii="OpenSymbol" w:eastAsia="OpenSymbol" w:hAnsi="OpenSymbol" w:cs="OpenSymbol"/>
      </w:rPr>
    </w:lvl>
    <w:lvl w:ilvl="5">
      <w:numFmt w:val="bullet"/>
      <w:lvlText w:val="▪"/>
      <w:lvlJc w:val="left"/>
      <w:pPr>
        <w:ind w:left="3938" w:hanging="360"/>
      </w:pPr>
      <w:rPr>
        <w:rFonts w:ascii="OpenSymbol" w:eastAsia="OpenSymbol" w:hAnsi="OpenSymbol" w:cs="OpenSymbol"/>
      </w:rPr>
    </w:lvl>
    <w:lvl w:ilvl="6">
      <w:numFmt w:val="bullet"/>
      <w:lvlText w:val="•"/>
      <w:lvlJc w:val="left"/>
      <w:pPr>
        <w:ind w:left="4298" w:hanging="360"/>
      </w:pPr>
      <w:rPr>
        <w:rFonts w:ascii="OpenSymbol" w:eastAsia="OpenSymbol" w:hAnsi="OpenSymbol" w:cs="OpenSymbol"/>
      </w:rPr>
    </w:lvl>
    <w:lvl w:ilvl="7">
      <w:numFmt w:val="bullet"/>
      <w:lvlText w:val="◦"/>
      <w:lvlJc w:val="left"/>
      <w:pPr>
        <w:ind w:left="4658" w:hanging="360"/>
      </w:pPr>
      <w:rPr>
        <w:rFonts w:ascii="OpenSymbol" w:eastAsia="OpenSymbol" w:hAnsi="OpenSymbol" w:cs="OpenSymbol"/>
      </w:rPr>
    </w:lvl>
    <w:lvl w:ilvl="8">
      <w:numFmt w:val="bullet"/>
      <w:lvlText w:val="▪"/>
      <w:lvlJc w:val="left"/>
      <w:pPr>
        <w:ind w:left="5018" w:hanging="360"/>
      </w:pPr>
      <w:rPr>
        <w:rFonts w:ascii="OpenSymbol" w:eastAsia="OpenSymbol" w:hAnsi="OpenSymbol" w:cs="OpenSymbol"/>
      </w:rPr>
    </w:lvl>
  </w:abstractNum>
  <w:abstractNum w:abstractNumId="10" w15:restartNumberingAfterBreak="0">
    <w:nsid w:val="21E90D18"/>
    <w:multiLevelType w:val="hybridMultilevel"/>
    <w:tmpl w:val="D6D41854"/>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Arial Unicode MS" w:hint="default"/>
      </w:rPr>
    </w:lvl>
    <w:lvl w:ilvl="2" w:tplc="04070005">
      <w:start w:val="1"/>
      <w:numFmt w:val="bullet"/>
      <w:lvlText w:val=""/>
      <w:lvlJc w:val="left"/>
      <w:pPr>
        <w:tabs>
          <w:tab w:val="num" w:pos="360"/>
        </w:tabs>
        <w:ind w:left="360" w:hanging="360"/>
      </w:pPr>
      <w:rPr>
        <w:rFonts w:ascii="Wingdings" w:hAnsi="Wingdings" w:hint="default"/>
      </w:rPr>
    </w:lvl>
    <w:lvl w:ilvl="3" w:tplc="0407000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Arial Unicode MS"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Arial Unicode MS"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7D96E1D"/>
    <w:multiLevelType w:val="hybridMultilevel"/>
    <w:tmpl w:val="6C20A4E0"/>
    <w:lvl w:ilvl="0" w:tplc="B2DC49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21232B"/>
    <w:multiLevelType w:val="hybridMultilevel"/>
    <w:tmpl w:val="A9641684"/>
    <w:lvl w:ilvl="0" w:tplc="457CFAC8">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1734F0B"/>
    <w:multiLevelType w:val="multilevel"/>
    <w:tmpl w:val="2B0E2B34"/>
    <w:styleLink w:val="WWNum4"/>
    <w:lvl w:ilvl="0">
      <w:numFmt w:val="bullet"/>
      <w:lvlText w:val="•"/>
      <w:lvlJc w:val="left"/>
      <w:pPr>
        <w:ind w:left="1778" w:hanging="360"/>
      </w:pPr>
      <w:rPr>
        <w:rFonts w:ascii="OpenSymbol" w:eastAsia="OpenSymbol" w:hAnsi="OpenSymbol" w:cs="OpenSymbol"/>
      </w:rPr>
    </w:lvl>
    <w:lvl w:ilvl="1">
      <w:numFmt w:val="bullet"/>
      <w:lvlText w:val="◦"/>
      <w:lvlJc w:val="left"/>
      <w:pPr>
        <w:ind w:left="2138" w:hanging="360"/>
      </w:pPr>
      <w:rPr>
        <w:rFonts w:ascii="OpenSymbol" w:eastAsia="OpenSymbol" w:hAnsi="OpenSymbol" w:cs="OpenSymbol"/>
      </w:rPr>
    </w:lvl>
    <w:lvl w:ilvl="2">
      <w:numFmt w:val="bullet"/>
      <w:lvlText w:val="▪"/>
      <w:lvlJc w:val="left"/>
      <w:pPr>
        <w:ind w:left="2498" w:hanging="360"/>
      </w:pPr>
      <w:rPr>
        <w:rFonts w:ascii="OpenSymbol" w:eastAsia="OpenSymbol" w:hAnsi="OpenSymbol" w:cs="OpenSymbol"/>
      </w:rPr>
    </w:lvl>
    <w:lvl w:ilvl="3">
      <w:numFmt w:val="bullet"/>
      <w:lvlText w:val="•"/>
      <w:lvlJc w:val="left"/>
      <w:pPr>
        <w:ind w:left="2858" w:hanging="360"/>
      </w:pPr>
      <w:rPr>
        <w:rFonts w:ascii="OpenSymbol" w:eastAsia="OpenSymbol" w:hAnsi="OpenSymbol" w:cs="OpenSymbol"/>
      </w:rPr>
    </w:lvl>
    <w:lvl w:ilvl="4">
      <w:numFmt w:val="bullet"/>
      <w:lvlText w:val="◦"/>
      <w:lvlJc w:val="left"/>
      <w:pPr>
        <w:ind w:left="3218" w:hanging="360"/>
      </w:pPr>
      <w:rPr>
        <w:rFonts w:ascii="OpenSymbol" w:eastAsia="OpenSymbol" w:hAnsi="OpenSymbol" w:cs="OpenSymbol"/>
      </w:rPr>
    </w:lvl>
    <w:lvl w:ilvl="5">
      <w:numFmt w:val="bullet"/>
      <w:lvlText w:val="▪"/>
      <w:lvlJc w:val="left"/>
      <w:pPr>
        <w:ind w:left="3578" w:hanging="360"/>
      </w:pPr>
      <w:rPr>
        <w:rFonts w:ascii="OpenSymbol" w:eastAsia="OpenSymbol" w:hAnsi="OpenSymbol" w:cs="OpenSymbol"/>
      </w:rPr>
    </w:lvl>
    <w:lvl w:ilvl="6">
      <w:numFmt w:val="bullet"/>
      <w:lvlText w:val="•"/>
      <w:lvlJc w:val="left"/>
      <w:pPr>
        <w:ind w:left="3938" w:hanging="360"/>
      </w:pPr>
      <w:rPr>
        <w:rFonts w:ascii="OpenSymbol" w:eastAsia="OpenSymbol" w:hAnsi="OpenSymbol" w:cs="OpenSymbol"/>
      </w:rPr>
    </w:lvl>
    <w:lvl w:ilvl="7">
      <w:numFmt w:val="bullet"/>
      <w:lvlText w:val="◦"/>
      <w:lvlJc w:val="left"/>
      <w:pPr>
        <w:ind w:left="4298" w:hanging="360"/>
      </w:pPr>
      <w:rPr>
        <w:rFonts w:ascii="OpenSymbol" w:eastAsia="OpenSymbol" w:hAnsi="OpenSymbol" w:cs="OpenSymbol"/>
      </w:rPr>
    </w:lvl>
    <w:lvl w:ilvl="8">
      <w:numFmt w:val="bullet"/>
      <w:lvlText w:val="▪"/>
      <w:lvlJc w:val="left"/>
      <w:pPr>
        <w:ind w:left="4658" w:hanging="360"/>
      </w:pPr>
      <w:rPr>
        <w:rFonts w:ascii="OpenSymbol" w:eastAsia="OpenSymbol" w:hAnsi="OpenSymbol" w:cs="OpenSymbol"/>
      </w:rPr>
    </w:lvl>
  </w:abstractNum>
  <w:abstractNum w:abstractNumId="14" w15:restartNumberingAfterBreak="0">
    <w:nsid w:val="31E72C86"/>
    <w:multiLevelType w:val="hybridMultilevel"/>
    <w:tmpl w:val="8CB45F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4A14743"/>
    <w:multiLevelType w:val="hybridMultilevel"/>
    <w:tmpl w:val="215057A8"/>
    <w:lvl w:ilvl="0" w:tplc="18F82E08">
      <w:start w:val="1"/>
      <w:numFmt w:val="bullet"/>
      <w:lvlRestart w:val="0"/>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7A347C"/>
    <w:multiLevelType w:val="hybridMultilevel"/>
    <w:tmpl w:val="103C22EE"/>
    <w:lvl w:ilvl="0" w:tplc="702E30A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8846A5F"/>
    <w:multiLevelType w:val="hybridMultilevel"/>
    <w:tmpl w:val="598CDEDC"/>
    <w:lvl w:ilvl="0" w:tplc="CE6E008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8C46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7E0192"/>
    <w:multiLevelType w:val="hybridMultilevel"/>
    <w:tmpl w:val="48D0C8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641A80"/>
    <w:multiLevelType w:val="hybridMultilevel"/>
    <w:tmpl w:val="36164AFA"/>
    <w:lvl w:ilvl="0" w:tplc="C5C6D52E">
      <w:start w:val="23"/>
      <w:numFmt w:val="bullet"/>
      <w:lvlText w:val="-"/>
      <w:lvlJc w:val="left"/>
      <w:pPr>
        <w:tabs>
          <w:tab w:val="num" w:pos="360"/>
        </w:tabs>
        <w:ind w:left="360" w:hanging="360"/>
      </w:pPr>
      <w:rPr>
        <w:rFonts w:ascii="Arial" w:eastAsia="Times New Roman" w:hAnsi="Arial" w:cs="Times" w:hint="default"/>
      </w:rPr>
    </w:lvl>
    <w:lvl w:ilvl="1" w:tplc="EFCAB4C2">
      <w:start w:val="1"/>
      <w:numFmt w:val="bullet"/>
      <w:lvlText w:val=""/>
      <w:lvlJc w:val="left"/>
      <w:pPr>
        <w:tabs>
          <w:tab w:val="num" w:pos="1080"/>
        </w:tabs>
        <w:ind w:left="1060" w:hanging="340"/>
      </w:pPr>
      <w:rPr>
        <w:rFonts w:ascii="Symbol" w:hAnsi="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Unicode M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Unicode M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923A5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A2E6A"/>
    <w:multiLevelType w:val="hybridMultilevel"/>
    <w:tmpl w:val="B55AB150"/>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Arial Unicode MS" w:hint="default"/>
      </w:rPr>
    </w:lvl>
    <w:lvl w:ilvl="2" w:tplc="04070005">
      <w:start w:val="1"/>
      <w:numFmt w:val="bullet"/>
      <w:lvlText w:val=""/>
      <w:lvlJc w:val="left"/>
      <w:pPr>
        <w:tabs>
          <w:tab w:val="num" w:pos="360"/>
        </w:tabs>
        <w:ind w:left="360" w:hanging="360"/>
      </w:pPr>
      <w:rPr>
        <w:rFonts w:ascii="Wingdings" w:hAnsi="Wingdings" w:hint="default"/>
      </w:rPr>
    </w:lvl>
    <w:lvl w:ilvl="3" w:tplc="457CFAC8">
      <w:start w:val="1"/>
      <w:numFmt w:val="bullet"/>
      <w:lvlText w:val=""/>
      <w:lvlJc w:val="left"/>
      <w:pPr>
        <w:tabs>
          <w:tab w:val="num" w:pos="1080"/>
        </w:tabs>
        <w:ind w:left="1080" w:hanging="360"/>
      </w:pPr>
      <w:rPr>
        <w:rFonts w:ascii="Wingdings" w:hAnsi="Wingdings" w:hint="default"/>
      </w:rPr>
    </w:lvl>
    <w:lvl w:ilvl="4" w:tplc="04070003" w:tentative="1">
      <w:start w:val="1"/>
      <w:numFmt w:val="bullet"/>
      <w:lvlText w:val="o"/>
      <w:lvlJc w:val="left"/>
      <w:pPr>
        <w:tabs>
          <w:tab w:val="num" w:pos="1800"/>
        </w:tabs>
        <w:ind w:left="1800" w:hanging="360"/>
      </w:pPr>
      <w:rPr>
        <w:rFonts w:ascii="Courier New" w:hAnsi="Courier New" w:cs="Arial Unicode MS"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Arial Unicode MS"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4B780D47"/>
    <w:multiLevelType w:val="hybridMultilevel"/>
    <w:tmpl w:val="FA60F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F15E4E"/>
    <w:multiLevelType w:val="hybridMultilevel"/>
    <w:tmpl w:val="2FB495AA"/>
    <w:lvl w:ilvl="0" w:tplc="C5C6D52E">
      <w:start w:val="23"/>
      <w:numFmt w:val="bullet"/>
      <w:lvlText w:val="-"/>
      <w:lvlJc w:val="left"/>
      <w:pPr>
        <w:ind w:left="720" w:hanging="360"/>
      </w:pPr>
      <w:rPr>
        <w:rFonts w:ascii="Arial" w:eastAsia="Times New Roman" w:hAnsi="Arial"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2A7EC4"/>
    <w:multiLevelType w:val="hybridMultilevel"/>
    <w:tmpl w:val="FD148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EA5555"/>
    <w:multiLevelType w:val="hybridMultilevel"/>
    <w:tmpl w:val="F086FBEC"/>
    <w:lvl w:ilvl="0" w:tplc="91B2CB66">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980"/>
        </w:tabs>
        <w:ind w:left="1980" w:hanging="360"/>
      </w:pPr>
      <w:rPr>
        <w:rFonts w:ascii="Courier New" w:hAnsi="Courier New" w:cs="Courier New" w:hint="default"/>
      </w:rPr>
    </w:lvl>
    <w:lvl w:ilvl="2" w:tplc="04070005">
      <w:start w:val="1"/>
      <w:numFmt w:val="bullet"/>
      <w:lvlText w:val=""/>
      <w:lvlJc w:val="left"/>
      <w:pPr>
        <w:tabs>
          <w:tab w:val="num" w:pos="2700"/>
        </w:tabs>
        <w:ind w:left="2700" w:hanging="360"/>
      </w:pPr>
      <w:rPr>
        <w:rFonts w:ascii="Wingdings" w:hAnsi="Wingdings" w:hint="default"/>
      </w:rPr>
    </w:lvl>
    <w:lvl w:ilvl="3" w:tplc="04070001">
      <w:start w:val="1"/>
      <w:numFmt w:val="bullet"/>
      <w:lvlText w:val=""/>
      <w:lvlJc w:val="left"/>
      <w:pPr>
        <w:tabs>
          <w:tab w:val="num" w:pos="3420"/>
        </w:tabs>
        <w:ind w:left="3420" w:hanging="360"/>
      </w:pPr>
      <w:rPr>
        <w:rFonts w:ascii="Symbol" w:hAnsi="Symbol"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hint="default"/>
      </w:rPr>
    </w:lvl>
    <w:lvl w:ilvl="6" w:tplc="04070001">
      <w:start w:val="1"/>
      <w:numFmt w:val="bullet"/>
      <w:lvlText w:val=""/>
      <w:lvlJc w:val="left"/>
      <w:pPr>
        <w:tabs>
          <w:tab w:val="num" w:pos="5580"/>
        </w:tabs>
        <w:ind w:left="5580" w:hanging="360"/>
      </w:pPr>
      <w:rPr>
        <w:rFonts w:ascii="Symbol" w:hAnsi="Symbol"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8F90A02"/>
    <w:multiLevelType w:val="hybridMultilevel"/>
    <w:tmpl w:val="49221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2531E9"/>
    <w:multiLevelType w:val="hybridMultilevel"/>
    <w:tmpl w:val="ED403568"/>
    <w:lvl w:ilvl="0" w:tplc="98265B74">
      <w:start w:val="1"/>
      <w:numFmt w:val="bullet"/>
      <w:lvlText w:val=""/>
      <w:lvlJc w:val="left"/>
      <w:pPr>
        <w:ind w:left="1575" w:hanging="360"/>
      </w:pPr>
      <w:rPr>
        <w:rFonts w:ascii="Symbol" w:hAnsi="Symbol" w:hint="default"/>
      </w:rPr>
    </w:lvl>
    <w:lvl w:ilvl="1" w:tplc="06181534" w:tentative="1">
      <w:start w:val="1"/>
      <w:numFmt w:val="bullet"/>
      <w:lvlText w:val="o"/>
      <w:lvlJc w:val="left"/>
      <w:pPr>
        <w:ind w:left="2295" w:hanging="360"/>
      </w:pPr>
      <w:rPr>
        <w:rFonts w:ascii="Courier New" w:hAnsi="Courier New" w:cs="Courier New" w:hint="default"/>
      </w:rPr>
    </w:lvl>
    <w:lvl w:ilvl="2" w:tplc="B590FBE2" w:tentative="1">
      <w:start w:val="1"/>
      <w:numFmt w:val="bullet"/>
      <w:lvlText w:val=""/>
      <w:lvlJc w:val="left"/>
      <w:pPr>
        <w:ind w:left="3015" w:hanging="360"/>
      </w:pPr>
      <w:rPr>
        <w:rFonts w:ascii="Wingdings" w:hAnsi="Wingdings" w:hint="default"/>
      </w:rPr>
    </w:lvl>
    <w:lvl w:ilvl="3" w:tplc="CD9EB966" w:tentative="1">
      <w:start w:val="1"/>
      <w:numFmt w:val="bullet"/>
      <w:lvlText w:val=""/>
      <w:lvlJc w:val="left"/>
      <w:pPr>
        <w:ind w:left="3735" w:hanging="360"/>
      </w:pPr>
      <w:rPr>
        <w:rFonts w:ascii="Symbol" w:hAnsi="Symbol" w:hint="default"/>
      </w:rPr>
    </w:lvl>
    <w:lvl w:ilvl="4" w:tplc="35C640B2" w:tentative="1">
      <w:start w:val="1"/>
      <w:numFmt w:val="bullet"/>
      <w:lvlText w:val="o"/>
      <w:lvlJc w:val="left"/>
      <w:pPr>
        <w:ind w:left="4455" w:hanging="360"/>
      </w:pPr>
      <w:rPr>
        <w:rFonts w:ascii="Courier New" w:hAnsi="Courier New" w:cs="Courier New" w:hint="default"/>
      </w:rPr>
    </w:lvl>
    <w:lvl w:ilvl="5" w:tplc="75C81A7A" w:tentative="1">
      <w:start w:val="1"/>
      <w:numFmt w:val="bullet"/>
      <w:lvlText w:val=""/>
      <w:lvlJc w:val="left"/>
      <w:pPr>
        <w:ind w:left="5175" w:hanging="360"/>
      </w:pPr>
      <w:rPr>
        <w:rFonts w:ascii="Wingdings" w:hAnsi="Wingdings" w:hint="default"/>
      </w:rPr>
    </w:lvl>
    <w:lvl w:ilvl="6" w:tplc="2320D596" w:tentative="1">
      <w:start w:val="1"/>
      <w:numFmt w:val="bullet"/>
      <w:lvlText w:val=""/>
      <w:lvlJc w:val="left"/>
      <w:pPr>
        <w:ind w:left="5895" w:hanging="360"/>
      </w:pPr>
      <w:rPr>
        <w:rFonts w:ascii="Symbol" w:hAnsi="Symbol" w:hint="default"/>
      </w:rPr>
    </w:lvl>
    <w:lvl w:ilvl="7" w:tplc="55064B78" w:tentative="1">
      <w:start w:val="1"/>
      <w:numFmt w:val="bullet"/>
      <w:lvlText w:val="o"/>
      <w:lvlJc w:val="left"/>
      <w:pPr>
        <w:ind w:left="6615" w:hanging="360"/>
      </w:pPr>
      <w:rPr>
        <w:rFonts w:ascii="Courier New" w:hAnsi="Courier New" w:cs="Courier New" w:hint="default"/>
      </w:rPr>
    </w:lvl>
    <w:lvl w:ilvl="8" w:tplc="C9F09966" w:tentative="1">
      <w:start w:val="1"/>
      <w:numFmt w:val="bullet"/>
      <w:lvlText w:val=""/>
      <w:lvlJc w:val="left"/>
      <w:pPr>
        <w:ind w:left="7335" w:hanging="360"/>
      </w:pPr>
      <w:rPr>
        <w:rFonts w:ascii="Wingdings" w:hAnsi="Wingdings" w:hint="default"/>
      </w:rPr>
    </w:lvl>
  </w:abstractNum>
  <w:abstractNum w:abstractNumId="29" w15:restartNumberingAfterBreak="0">
    <w:nsid w:val="5BF17257"/>
    <w:multiLevelType w:val="singleLevel"/>
    <w:tmpl w:val="E050180E"/>
    <w:lvl w:ilvl="0">
      <w:start w:val="1"/>
      <w:numFmt w:val="decimal"/>
      <w:lvlText w:val="%1."/>
      <w:lvlJc w:val="left"/>
      <w:pPr>
        <w:tabs>
          <w:tab w:val="num" w:pos="360"/>
        </w:tabs>
        <w:ind w:left="360" w:hanging="360"/>
      </w:pPr>
      <w:rPr>
        <w:rFonts w:hint="default"/>
        <w:color w:val="auto"/>
        <w:sz w:val="22"/>
        <w:szCs w:val="22"/>
      </w:rPr>
    </w:lvl>
  </w:abstractNum>
  <w:abstractNum w:abstractNumId="30" w15:restartNumberingAfterBreak="0">
    <w:nsid w:val="5E9844FD"/>
    <w:multiLevelType w:val="hybridMultilevel"/>
    <w:tmpl w:val="B0867120"/>
    <w:lvl w:ilvl="0" w:tplc="C71ACEDE">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2023FE"/>
    <w:multiLevelType w:val="hybridMultilevel"/>
    <w:tmpl w:val="1E9C9FAE"/>
    <w:lvl w:ilvl="0" w:tplc="BA107B32">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4A3321"/>
    <w:multiLevelType w:val="hybridMultilevel"/>
    <w:tmpl w:val="F566E436"/>
    <w:lvl w:ilvl="0" w:tplc="C5C6D52E">
      <w:start w:val="23"/>
      <w:numFmt w:val="bullet"/>
      <w:lvlText w:val="-"/>
      <w:lvlJc w:val="left"/>
      <w:pPr>
        <w:ind w:left="720" w:hanging="360"/>
      </w:pPr>
      <w:rPr>
        <w:rFonts w:ascii="Arial" w:eastAsia="Times New Roman" w:hAnsi="Arial"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DC05DE"/>
    <w:multiLevelType w:val="hybridMultilevel"/>
    <w:tmpl w:val="E78A3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DD2D19"/>
    <w:multiLevelType w:val="hybridMultilevel"/>
    <w:tmpl w:val="8618D8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646764"/>
    <w:multiLevelType w:val="hybridMultilevel"/>
    <w:tmpl w:val="77E4C0CA"/>
    <w:lvl w:ilvl="0" w:tplc="EC3C49F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7C57D4"/>
    <w:multiLevelType w:val="hybridMultilevel"/>
    <w:tmpl w:val="45F2A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EA009B"/>
    <w:multiLevelType w:val="hybridMultilevel"/>
    <w:tmpl w:val="BD04ED78"/>
    <w:lvl w:ilvl="0" w:tplc="5244796E">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6"/>
  </w:num>
  <w:num w:numId="4">
    <w:abstractNumId w:val="12"/>
  </w:num>
  <w:num w:numId="5">
    <w:abstractNumId w:val="35"/>
  </w:num>
  <w:num w:numId="6">
    <w:abstractNumId w:val="33"/>
  </w:num>
  <w:num w:numId="7">
    <w:abstractNumId w:val="20"/>
  </w:num>
  <w:num w:numId="8">
    <w:abstractNumId w:val="6"/>
    <w:lvlOverride w:ilvl="0">
      <w:startOverride w:val="1"/>
    </w:lvlOverride>
  </w:num>
  <w:num w:numId="9">
    <w:abstractNumId w:val="29"/>
  </w:num>
  <w:num w:numId="10">
    <w:abstractNumId w:val="3"/>
  </w:num>
  <w:num w:numId="11">
    <w:abstractNumId w:val="16"/>
  </w:num>
  <w:num w:numId="12">
    <w:abstractNumId w:val="7"/>
  </w:num>
  <w:num w:numId="13">
    <w:abstractNumId w:val="14"/>
  </w:num>
  <w:num w:numId="14">
    <w:abstractNumId w:val="28"/>
  </w:num>
  <w:num w:numId="15">
    <w:abstractNumId w:val="11"/>
  </w:num>
  <w:num w:numId="16">
    <w:abstractNumId w:val="19"/>
  </w:num>
  <w:num w:numId="17">
    <w:abstractNumId w:val="9"/>
  </w:num>
  <w:num w:numId="18">
    <w:abstractNumId w:val="13"/>
  </w:num>
  <w:num w:numId="19">
    <w:abstractNumId w:val="34"/>
  </w:num>
  <w:num w:numId="20">
    <w:abstractNumId w:val="32"/>
  </w:num>
  <w:num w:numId="21">
    <w:abstractNumId w:val="37"/>
  </w:num>
  <w:num w:numId="22">
    <w:abstractNumId w:val="31"/>
  </w:num>
  <w:num w:numId="23">
    <w:abstractNumId w:val="21"/>
  </w:num>
  <w:num w:numId="24">
    <w:abstractNumId w:val="24"/>
  </w:num>
  <w:num w:numId="25">
    <w:abstractNumId w:val="5"/>
  </w:num>
  <w:num w:numId="26">
    <w:abstractNumId w:val="27"/>
  </w:num>
  <w:num w:numId="27">
    <w:abstractNumId w:val="25"/>
  </w:num>
  <w:num w:numId="28">
    <w:abstractNumId w:val="1"/>
  </w:num>
  <w:num w:numId="29">
    <w:abstractNumId w:val="36"/>
  </w:num>
  <w:num w:numId="30">
    <w:abstractNumId w:val="23"/>
  </w:num>
  <w:num w:numId="31">
    <w:abstractNumId w:val="15"/>
  </w:num>
  <w:num w:numId="32">
    <w:abstractNumId w:val="2"/>
  </w:num>
  <w:num w:numId="33">
    <w:abstractNumId w:val="4"/>
  </w:num>
  <w:num w:numId="34">
    <w:abstractNumId w:val="17"/>
  </w:num>
  <w:num w:numId="35">
    <w:abstractNumId w:val="8"/>
  </w:num>
  <w:num w:numId="36">
    <w:abstractNumId w:val="30"/>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6"/>
    <w:rsid w:val="00001EC1"/>
    <w:rsid w:val="00001F8D"/>
    <w:rsid w:val="00002A69"/>
    <w:rsid w:val="0000588F"/>
    <w:rsid w:val="00005AF8"/>
    <w:rsid w:val="000078B3"/>
    <w:rsid w:val="00010F0F"/>
    <w:rsid w:val="0001186A"/>
    <w:rsid w:val="000139EC"/>
    <w:rsid w:val="0001438E"/>
    <w:rsid w:val="000169EE"/>
    <w:rsid w:val="00016D94"/>
    <w:rsid w:val="00016DBB"/>
    <w:rsid w:val="000178B3"/>
    <w:rsid w:val="0002146B"/>
    <w:rsid w:val="00024C98"/>
    <w:rsid w:val="00026577"/>
    <w:rsid w:val="000369B7"/>
    <w:rsid w:val="0004359D"/>
    <w:rsid w:val="00052547"/>
    <w:rsid w:val="00055974"/>
    <w:rsid w:val="00057833"/>
    <w:rsid w:val="00060CC8"/>
    <w:rsid w:val="000613CC"/>
    <w:rsid w:val="0006227D"/>
    <w:rsid w:val="00062721"/>
    <w:rsid w:val="00062C33"/>
    <w:rsid w:val="00065B68"/>
    <w:rsid w:val="00072DE0"/>
    <w:rsid w:val="000737E9"/>
    <w:rsid w:val="00073DFC"/>
    <w:rsid w:val="0007632E"/>
    <w:rsid w:val="000766E3"/>
    <w:rsid w:val="0008515A"/>
    <w:rsid w:val="0008664E"/>
    <w:rsid w:val="0009134E"/>
    <w:rsid w:val="000918C2"/>
    <w:rsid w:val="00091BA6"/>
    <w:rsid w:val="000934F6"/>
    <w:rsid w:val="00094180"/>
    <w:rsid w:val="00095A00"/>
    <w:rsid w:val="000A022C"/>
    <w:rsid w:val="000A2830"/>
    <w:rsid w:val="000A2EC4"/>
    <w:rsid w:val="000A7312"/>
    <w:rsid w:val="000B1A2C"/>
    <w:rsid w:val="000C0074"/>
    <w:rsid w:val="000C00C1"/>
    <w:rsid w:val="000C053E"/>
    <w:rsid w:val="000C26E1"/>
    <w:rsid w:val="000D0C63"/>
    <w:rsid w:val="000D14AB"/>
    <w:rsid w:val="000D7018"/>
    <w:rsid w:val="000D77C4"/>
    <w:rsid w:val="000E4B63"/>
    <w:rsid w:val="000E6837"/>
    <w:rsid w:val="000F0882"/>
    <w:rsid w:val="000F1121"/>
    <w:rsid w:val="000F2169"/>
    <w:rsid w:val="000F24DE"/>
    <w:rsid w:val="000F7CE4"/>
    <w:rsid w:val="001010D0"/>
    <w:rsid w:val="001013DC"/>
    <w:rsid w:val="00103E90"/>
    <w:rsid w:val="001042E4"/>
    <w:rsid w:val="0010489A"/>
    <w:rsid w:val="001060FF"/>
    <w:rsid w:val="00110C13"/>
    <w:rsid w:val="00110C9F"/>
    <w:rsid w:val="00112980"/>
    <w:rsid w:val="001145A2"/>
    <w:rsid w:val="00114C36"/>
    <w:rsid w:val="001155E8"/>
    <w:rsid w:val="0011710B"/>
    <w:rsid w:val="00121559"/>
    <w:rsid w:val="0012274C"/>
    <w:rsid w:val="0012307C"/>
    <w:rsid w:val="00123EEE"/>
    <w:rsid w:val="00124470"/>
    <w:rsid w:val="00126B0F"/>
    <w:rsid w:val="00127300"/>
    <w:rsid w:val="0013372D"/>
    <w:rsid w:val="00136999"/>
    <w:rsid w:val="001379FA"/>
    <w:rsid w:val="00142617"/>
    <w:rsid w:val="00145570"/>
    <w:rsid w:val="001504BB"/>
    <w:rsid w:val="00151166"/>
    <w:rsid w:val="001549CA"/>
    <w:rsid w:val="00156C42"/>
    <w:rsid w:val="00156E57"/>
    <w:rsid w:val="001573B1"/>
    <w:rsid w:val="00161B0D"/>
    <w:rsid w:val="0016784C"/>
    <w:rsid w:val="00171721"/>
    <w:rsid w:val="00173F5E"/>
    <w:rsid w:val="00190805"/>
    <w:rsid w:val="00196133"/>
    <w:rsid w:val="00196618"/>
    <w:rsid w:val="001A0FFB"/>
    <w:rsid w:val="001A18C3"/>
    <w:rsid w:val="001A28B1"/>
    <w:rsid w:val="001B382D"/>
    <w:rsid w:val="001B4A83"/>
    <w:rsid w:val="001B4AAF"/>
    <w:rsid w:val="001B68D8"/>
    <w:rsid w:val="001B6911"/>
    <w:rsid w:val="001C16D6"/>
    <w:rsid w:val="001C1C5B"/>
    <w:rsid w:val="001C1DC5"/>
    <w:rsid w:val="001C23A2"/>
    <w:rsid w:val="001C39E2"/>
    <w:rsid w:val="001C4B26"/>
    <w:rsid w:val="001C71F8"/>
    <w:rsid w:val="001D0839"/>
    <w:rsid w:val="001D110B"/>
    <w:rsid w:val="001D2457"/>
    <w:rsid w:val="001D40CB"/>
    <w:rsid w:val="001D4B98"/>
    <w:rsid w:val="001D6253"/>
    <w:rsid w:val="001E11AF"/>
    <w:rsid w:val="001E236D"/>
    <w:rsid w:val="001E5538"/>
    <w:rsid w:val="001E6BDD"/>
    <w:rsid w:val="001E6C30"/>
    <w:rsid w:val="001F2B8B"/>
    <w:rsid w:val="001F3F90"/>
    <w:rsid w:val="001F5153"/>
    <w:rsid w:val="00201F48"/>
    <w:rsid w:val="00203139"/>
    <w:rsid w:val="00204F43"/>
    <w:rsid w:val="002074A1"/>
    <w:rsid w:val="00211396"/>
    <w:rsid w:val="00211C15"/>
    <w:rsid w:val="002128C8"/>
    <w:rsid w:val="0021292F"/>
    <w:rsid w:val="00215AF5"/>
    <w:rsid w:val="00216FBC"/>
    <w:rsid w:val="00221E84"/>
    <w:rsid w:val="0022238D"/>
    <w:rsid w:val="002361DE"/>
    <w:rsid w:val="0024108E"/>
    <w:rsid w:val="00243081"/>
    <w:rsid w:val="00245D05"/>
    <w:rsid w:val="002461C8"/>
    <w:rsid w:val="00251AB9"/>
    <w:rsid w:val="002527D1"/>
    <w:rsid w:val="00254297"/>
    <w:rsid w:val="00254463"/>
    <w:rsid w:val="0025624F"/>
    <w:rsid w:val="002644D0"/>
    <w:rsid w:val="00265497"/>
    <w:rsid w:val="00270634"/>
    <w:rsid w:val="00270E53"/>
    <w:rsid w:val="00271351"/>
    <w:rsid w:val="0027253E"/>
    <w:rsid w:val="00282128"/>
    <w:rsid w:val="00283E24"/>
    <w:rsid w:val="00285466"/>
    <w:rsid w:val="002856B8"/>
    <w:rsid w:val="002861B1"/>
    <w:rsid w:val="00287441"/>
    <w:rsid w:val="00290ED1"/>
    <w:rsid w:val="0029101E"/>
    <w:rsid w:val="00291051"/>
    <w:rsid w:val="00291EBC"/>
    <w:rsid w:val="00293127"/>
    <w:rsid w:val="00293DB0"/>
    <w:rsid w:val="002960F4"/>
    <w:rsid w:val="00296604"/>
    <w:rsid w:val="002974E6"/>
    <w:rsid w:val="00297973"/>
    <w:rsid w:val="002A2181"/>
    <w:rsid w:val="002A247E"/>
    <w:rsid w:val="002A481A"/>
    <w:rsid w:val="002C18BE"/>
    <w:rsid w:val="002C5142"/>
    <w:rsid w:val="002C5BA4"/>
    <w:rsid w:val="002C5FAC"/>
    <w:rsid w:val="002D33F1"/>
    <w:rsid w:val="002D615D"/>
    <w:rsid w:val="002E7C0C"/>
    <w:rsid w:val="002F11C5"/>
    <w:rsid w:val="002F2848"/>
    <w:rsid w:val="002F5085"/>
    <w:rsid w:val="00303FFF"/>
    <w:rsid w:val="00310E15"/>
    <w:rsid w:val="00311229"/>
    <w:rsid w:val="003116FE"/>
    <w:rsid w:val="003117AE"/>
    <w:rsid w:val="0031323F"/>
    <w:rsid w:val="0031416F"/>
    <w:rsid w:val="003167A0"/>
    <w:rsid w:val="003205A4"/>
    <w:rsid w:val="00323056"/>
    <w:rsid w:val="003260CE"/>
    <w:rsid w:val="00326DFD"/>
    <w:rsid w:val="0033136D"/>
    <w:rsid w:val="00333B13"/>
    <w:rsid w:val="00341E1C"/>
    <w:rsid w:val="00343877"/>
    <w:rsid w:val="00346566"/>
    <w:rsid w:val="00347D58"/>
    <w:rsid w:val="00350276"/>
    <w:rsid w:val="00357522"/>
    <w:rsid w:val="0036143D"/>
    <w:rsid w:val="00362426"/>
    <w:rsid w:val="00364FA4"/>
    <w:rsid w:val="003651B0"/>
    <w:rsid w:val="00365E2D"/>
    <w:rsid w:val="00367F3B"/>
    <w:rsid w:val="003707BC"/>
    <w:rsid w:val="00370F4B"/>
    <w:rsid w:val="003716A8"/>
    <w:rsid w:val="003721A2"/>
    <w:rsid w:val="0037419B"/>
    <w:rsid w:val="00377398"/>
    <w:rsid w:val="0038030B"/>
    <w:rsid w:val="003810F1"/>
    <w:rsid w:val="00383885"/>
    <w:rsid w:val="00386048"/>
    <w:rsid w:val="0038720F"/>
    <w:rsid w:val="00391737"/>
    <w:rsid w:val="00391AD5"/>
    <w:rsid w:val="00393824"/>
    <w:rsid w:val="00393D86"/>
    <w:rsid w:val="003962C4"/>
    <w:rsid w:val="00396DB7"/>
    <w:rsid w:val="003A052B"/>
    <w:rsid w:val="003A0ECA"/>
    <w:rsid w:val="003A4F9C"/>
    <w:rsid w:val="003A6F06"/>
    <w:rsid w:val="003B21C9"/>
    <w:rsid w:val="003B64E6"/>
    <w:rsid w:val="003C2AC5"/>
    <w:rsid w:val="003D0BCD"/>
    <w:rsid w:val="003D160B"/>
    <w:rsid w:val="003D702A"/>
    <w:rsid w:val="003E3BD9"/>
    <w:rsid w:val="003E4C21"/>
    <w:rsid w:val="003F10CD"/>
    <w:rsid w:val="003F28B6"/>
    <w:rsid w:val="003F3C77"/>
    <w:rsid w:val="003F3EAB"/>
    <w:rsid w:val="00402B76"/>
    <w:rsid w:val="00402E2D"/>
    <w:rsid w:val="00414826"/>
    <w:rsid w:val="00417A4A"/>
    <w:rsid w:val="004204B8"/>
    <w:rsid w:val="00420AC0"/>
    <w:rsid w:val="0042126C"/>
    <w:rsid w:val="0043411B"/>
    <w:rsid w:val="00437F6E"/>
    <w:rsid w:val="004478BB"/>
    <w:rsid w:val="004541DA"/>
    <w:rsid w:val="004542D6"/>
    <w:rsid w:val="00456C1B"/>
    <w:rsid w:val="00461F78"/>
    <w:rsid w:val="004620AC"/>
    <w:rsid w:val="00462BEC"/>
    <w:rsid w:val="004666F3"/>
    <w:rsid w:val="004679F4"/>
    <w:rsid w:val="00471AEE"/>
    <w:rsid w:val="0047210A"/>
    <w:rsid w:val="00475C56"/>
    <w:rsid w:val="004764A2"/>
    <w:rsid w:val="004767A2"/>
    <w:rsid w:val="004831B8"/>
    <w:rsid w:val="00485F4C"/>
    <w:rsid w:val="00490518"/>
    <w:rsid w:val="00490BC2"/>
    <w:rsid w:val="004973B8"/>
    <w:rsid w:val="004A1846"/>
    <w:rsid w:val="004A211C"/>
    <w:rsid w:val="004A2C79"/>
    <w:rsid w:val="004A52B6"/>
    <w:rsid w:val="004B034C"/>
    <w:rsid w:val="004B0627"/>
    <w:rsid w:val="004B1FFE"/>
    <w:rsid w:val="004B40C9"/>
    <w:rsid w:val="004B5123"/>
    <w:rsid w:val="004C1A02"/>
    <w:rsid w:val="004C33CA"/>
    <w:rsid w:val="004C38B7"/>
    <w:rsid w:val="004D1F24"/>
    <w:rsid w:val="004D629C"/>
    <w:rsid w:val="004D7E06"/>
    <w:rsid w:val="004E1D9F"/>
    <w:rsid w:val="004E1FBE"/>
    <w:rsid w:val="004E22AD"/>
    <w:rsid w:val="004E65E7"/>
    <w:rsid w:val="004E682C"/>
    <w:rsid w:val="004E6905"/>
    <w:rsid w:val="004E6DAE"/>
    <w:rsid w:val="004F044B"/>
    <w:rsid w:val="004F64A5"/>
    <w:rsid w:val="00503C9C"/>
    <w:rsid w:val="0050524A"/>
    <w:rsid w:val="00505B6A"/>
    <w:rsid w:val="00511D13"/>
    <w:rsid w:val="00517302"/>
    <w:rsid w:val="00517A89"/>
    <w:rsid w:val="00520F19"/>
    <w:rsid w:val="0052120B"/>
    <w:rsid w:val="005219DD"/>
    <w:rsid w:val="00531ADA"/>
    <w:rsid w:val="0053481E"/>
    <w:rsid w:val="0054191E"/>
    <w:rsid w:val="00544AEF"/>
    <w:rsid w:val="005450EB"/>
    <w:rsid w:val="005504E7"/>
    <w:rsid w:val="00550627"/>
    <w:rsid w:val="00550C0C"/>
    <w:rsid w:val="00553BAD"/>
    <w:rsid w:val="00555DF4"/>
    <w:rsid w:val="00556778"/>
    <w:rsid w:val="00560A4E"/>
    <w:rsid w:val="00563A6F"/>
    <w:rsid w:val="00564ABB"/>
    <w:rsid w:val="00570379"/>
    <w:rsid w:val="0057037A"/>
    <w:rsid w:val="00570DE9"/>
    <w:rsid w:val="0057120B"/>
    <w:rsid w:val="005764C3"/>
    <w:rsid w:val="0058190D"/>
    <w:rsid w:val="00581C6E"/>
    <w:rsid w:val="00586049"/>
    <w:rsid w:val="00586393"/>
    <w:rsid w:val="00587BCE"/>
    <w:rsid w:val="005913E9"/>
    <w:rsid w:val="00592252"/>
    <w:rsid w:val="005923C4"/>
    <w:rsid w:val="00593187"/>
    <w:rsid w:val="00594A9F"/>
    <w:rsid w:val="00596F2A"/>
    <w:rsid w:val="005A495D"/>
    <w:rsid w:val="005A5377"/>
    <w:rsid w:val="005A5C9E"/>
    <w:rsid w:val="005A7410"/>
    <w:rsid w:val="005B2AB0"/>
    <w:rsid w:val="005B4F26"/>
    <w:rsid w:val="005B5279"/>
    <w:rsid w:val="005B575A"/>
    <w:rsid w:val="005B7716"/>
    <w:rsid w:val="005D3AD3"/>
    <w:rsid w:val="005D45D5"/>
    <w:rsid w:val="005D551F"/>
    <w:rsid w:val="005E1C52"/>
    <w:rsid w:val="005E24EA"/>
    <w:rsid w:val="005F0246"/>
    <w:rsid w:val="00601019"/>
    <w:rsid w:val="0060566C"/>
    <w:rsid w:val="006074C0"/>
    <w:rsid w:val="00610A6B"/>
    <w:rsid w:val="00612AF5"/>
    <w:rsid w:val="00614AAE"/>
    <w:rsid w:val="00622C39"/>
    <w:rsid w:val="00622DAF"/>
    <w:rsid w:val="00623688"/>
    <w:rsid w:val="0062408D"/>
    <w:rsid w:val="00633621"/>
    <w:rsid w:val="00636335"/>
    <w:rsid w:val="00636812"/>
    <w:rsid w:val="006476C0"/>
    <w:rsid w:val="0065304E"/>
    <w:rsid w:val="0065597F"/>
    <w:rsid w:val="0065647A"/>
    <w:rsid w:val="006567A1"/>
    <w:rsid w:val="00656C4F"/>
    <w:rsid w:val="00660439"/>
    <w:rsid w:val="0066250E"/>
    <w:rsid w:val="00663CF4"/>
    <w:rsid w:val="00665663"/>
    <w:rsid w:val="0066577D"/>
    <w:rsid w:val="0066645C"/>
    <w:rsid w:val="00667B0D"/>
    <w:rsid w:val="00670222"/>
    <w:rsid w:val="00675211"/>
    <w:rsid w:val="006766E6"/>
    <w:rsid w:val="00676BE6"/>
    <w:rsid w:val="00677C87"/>
    <w:rsid w:val="00687B0E"/>
    <w:rsid w:val="00690816"/>
    <w:rsid w:val="0069340F"/>
    <w:rsid w:val="006A184D"/>
    <w:rsid w:val="006A27CD"/>
    <w:rsid w:val="006A58A9"/>
    <w:rsid w:val="006B0F7A"/>
    <w:rsid w:val="006B3152"/>
    <w:rsid w:val="006B4AC1"/>
    <w:rsid w:val="006C0225"/>
    <w:rsid w:val="006C1866"/>
    <w:rsid w:val="006C2FD3"/>
    <w:rsid w:val="006C3FAD"/>
    <w:rsid w:val="006C51C3"/>
    <w:rsid w:val="006C5A3B"/>
    <w:rsid w:val="006C611C"/>
    <w:rsid w:val="006C67EE"/>
    <w:rsid w:val="006D28C6"/>
    <w:rsid w:val="006D794F"/>
    <w:rsid w:val="006E3FD7"/>
    <w:rsid w:val="006E419A"/>
    <w:rsid w:val="006E566D"/>
    <w:rsid w:val="006E56BF"/>
    <w:rsid w:val="006E6CC4"/>
    <w:rsid w:val="006E6DD2"/>
    <w:rsid w:val="006E7EF9"/>
    <w:rsid w:val="006F0E60"/>
    <w:rsid w:val="006F14C6"/>
    <w:rsid w:val="006F151B"/>
    <w:rsid w:val="006F1F60"/>
    <w:rsid w:val="006F2420"/>
    <w:rsid w:val="006F3095"/>
    <w:rsid w:val="006F4308"/>
    <w:rsid w:val="006F56DD"/>
    <w:rsid w:val="006F6CD7"/>
    <w:rsid w:val="006F7D89"/>
    <w:rsid w:val="00700CC2"/>
    <w:rsid w:val="00703B62"/>
    <w:rsid w:val="00711D31"/>
    <w:rsid w:val="00713A3F"/>
    <w:rsid w:val="00713CA5"/>
    <w:rsid w:val="00716F7D"/>
    <w:rsid w:val="00720F66"/>
    <w:rsid w:val="00727E2F"/>
    <w:rsid w:val="0073416D"/>
    <w:rsid w:val="00736E4F"/>
    <w:rsid w:val="007370B8"/>
    <w:rsid w:val="00741644"/>
    <w:rsid w:val="00742458"/>
    <w:rsid w:val="00744BD4"/>
    <w:rsid w:val="00745D82"/>
    <w:rsid w:val="007476B2"/>
    <w:rsid w:val="0075027C"/>
    <w:rsid w:val="00750D87"/>
    <w:rsid w:val="00750F80"/>
    <w:rsid w:val="00753DCE"/>
    <w:rsid w:val="00754E99"/>
    <w:rsid w:val="007552EB"/>
    <w:rsid w:val="00755649"/>
    <w:rsid w:val="0075652F"/>
    <w:rsid w:val="007570D6"/>
    <w:rsid w:val="007624D2"/>
    <w:rsid w:val="00763093"/>
    <w:rsid w:val="00764CD0"/>
    <w:rsid w:val="00765260"/>
    <w:rsid w:val="007653B6"/>
    <w:rsid w:val="00767784"/>
    <w:rsid w:val="00770467"/>
    <w:rsid w:val="007749F1"/>
    <w:rsid w:val="007758AB"/>
    <w:rsid w:val="00777AFA"/>
    <w:rsid w:val="0078148F"/>
    <w:rsid w:val="00783C51"/>
    <w:rsid w:val="00784C1D"/>
    <w:rsid w:val="00785A07"/>
    <w:rsid w:val="00790E7B"/>
    <w:rsid w:val="0079135A"/>
    <w:rsid w:val="00793F2E"/>
    <w:rsid w:val="0079516A"/>
    <w:rsid w:val="007956D9"/>
    <w:rsid w:val="0079617C"/>
    <w:rsid w:val="007A0996"/>
    <w:rsid w:val="007A2F8E"/>
    <w:rsid w:val="007A4A29"/>
    <w:rsid w:val="007B093E"/>
    <w:rsid w:val="007B3804"/>
    <w:rsid w:val="007C073D"/>
    <w:rsid w:val="007C4DFB"/>
    <w:rsid w:val="007C4F49"/>
    <w:rsid w:val="007D1C9C"/>
    <w:rsid w:val="007D39A2"/>
    <w:rsid w:val="007D4676"/>
    <w:rsid w:val="007D68D2"/>
    <w:rsid w:val="007D71DD"/>
    <w:rsid w:val="007E0073"/>
    <w:rsid w:val="007E2082"/>
    <w:rsid w:val="007E31AA"/>
    <w:rsid w:val="007E47BF"/>
    <w:rsid w:val="007E6351"/>
    <w:rsid w:val="007E751B"/>
    <w:rsid w:val="007F2DCB"/>
    <w:rsid w:val="007F375F"/>
    <w:rsid w:val="007F7CC1"/>
    <w:rsid w:val="00800A46"/>
    <w:rsid w:val="008016A7"/>
    <w:rsid w:val="0080309E"/>
    <w:rsid w:val="00803E48"/>
    <w:rsid w:val="0080749A"/>
    <w:rsid w:val="0081019A"/>
    <w:rsid w:val="00811F80"/>
    <w:rsid w:val="0081242A"/>
    <w:rsid w:val="0081378A"/>
    <w:rsid w:val="00815472"/>
    <w:rsid w:val="00815843"/>
    <w:rsid w:val="0081719B"/>
    <w:rsid w:val="008222B2"/>
    <w:rsid w:val="00822545"/>
    <w:rsid w:val="0082431B"/>
    <w:rsid w:val="00824FBD"/>
    <w:rsid w:val="0082551B"/>
    <w:rsid w:val="008255AD"/>
    <w:rsid w:val="0082685D"/>
    <w:rsid w:val="00827EC3"/>
    <w:rsid w:val="008416E6"/>
    <w:rsid w:val="008432D2"/>
    <w:rsid w:val="008434C7"/>
    <w:rsid w:val="00843A5F"/>
    <w:rsid w:val="008455B3"/>
    <w:rsid w:val="00845C94"/>
    <w:rsid w:val="008472FA"/>
    <w:rsid w:val="0085055E"/>
    <w:rsid w:val="00850D30"/>
    <w:rsid w:val="00851A84"/>
    <w:rsid w:val="00853CF5"/>
    <w:rsid w:val="00856D1C"/>
    <w:rsid w:val="00857B01"/>
    <w:rsid w:val="00864E93"/>
    <w:rsid w:val="00866D42"/>
    <w:rsid w:val="00870F0B"/>
    <w:rsid w:val="0087119F"/>
    <w:rsid w:val="008724E1"/>
    <w:rsid w:val="00873CB2"/>
    <w:rsid w:val="0087488D"/>
    <w:rsid w:val="00876EF9"/>
    <w:rsid w:val="00880B26"/>
    <w:rsid w:val="00882FA9"/>
    <w:rsid w:val="00883B63"/>
    <w:rsid w:val="00885AF8"/>
    <w:rsid w:val="00887C7F"/>
    <w:rsid w:val="0089218F"/>
    <w:rsid w:val="00892479"/>
    <w:rsid w:val="00894DC3"/>
    <w:rsid w:val="00895CD5"/>
    <w:rsid w:val="00897999"/>
    <w:rsid w:val="008A0C4A"/>
    <w:rsid w:val="008A6391"/>
    <w:rsid w:val="008B27F5"/>
    <w:rsid w:val="008C04B4"/>
    <w:rsid w:val="008C4D02"/>
    <w:rsid w:val="008C6FF7"/>
    <w:rsid w:val="008C73EA"/>
    <w:rsid w:val="008D2A8A"/>
    <w:rsid w:val="008D444D"/>
    <w:rsid w:val="008D65CF"/>
    <w:rsid w:val="008D664B"/>
    <w:rsid w:val="008D6913"/>
    <w:rsid w:val="008D7B35"/>
    <w:rsid w:val="008E18B6"/>
    <w:rsid w:val="008E45BB"/>
    <w:rsid w:val="008E473D"/>
    <w:rsid w:val="008E7CF1"/>
    <w:rsid w:val="008F0DA9"/>
    <w:rsid w:val="008F0E31"/>
    <w:rsid w:val="008F1805"/>
    <w:rsid w:val="008F4AD5"/>
    <w:rsid w:val="008F5208"/>
    <w:rsid w:val="008F52D3"/>
    <w:rsid w:val="008F6B90"/>
    <w:rsid w:val="00901B76"/>
    <w:rsid w:val="009036EF"/>
    <w:rsid w:val="00905AB0"/>
    <w:rsid w:val="00906B1B"/>
    <w:rsid w:val="00910AFC"/>
    <w:rsid w:val="009111EB"/>
    <w:rsid w:val="00915425"/>
    <w:rsid w:val="0092041F"/>
    <w:rsid w:val="00922FA0"/>
    <w:rsid w:val="009250B9"/>
    <w:rsid w:val="00925872"/>
    <w:rsid w:val="009274F6"/>
    <w:rsid w:val="00933650"/>
    <w:rsid w:val="00934072"/>
    <w:rsid w:val="00934D97"/>
    <w:rsid w:val="00936B5C"/>
    <w:rsid w:val="0094385C"/>
    <w:rsid w:val="009460B3"/>
    <w:rsid w:val="00947EDA"/>
    <w:rsid w:val="0095011A"/>
    <w:rsid w:val="00950EAA"/>
    <w:rsid w:val="009525F9"/>
    <w:rsid w:val="00953B30"/>
    <w:rsid w:val="00954E1C"/>
    <w:rsid w:val="009560F5"/>
    <w:rsid w:val="00960407"/>
    <w:rsid w:val="009606E6"/>
    <w:rsid w:val="00960875"/>
    <w:rsid w:val="009611F8"/>
    <w:rsid w:val="00962B05"/>
    <w:rsid w:val="009665AE"/>
    <w:rsid w:val="00966934"/>
    <w:rsid w:val="0096756B"/>
    <w:rsid w:val="00970D19"/>
    <w:rsid w:val="009736AC"/>
    <w:rsid w:val="00974560"/>
    <w:rsid w:val="00976142"/>
    <w:rsid w:val="00980DD8"/>
    <w:rsid w:val="00981149"/>
    <w:rsid w:val="009844CF"/>
    <w:rsid w:val="00990371"/>
    <w:rsid w:val="009943F3"/>
    <w:rsid w:val="0099611D"/>
    <w:rsid w:val="00997B0A"/>
    <w:rsid w:val="009A0CFB"/>
    <w:rsid w:val="009A1B6A"/>
    <w:rsid w:val="009A490C"/>
    <w:rsid w:val="009A7FA2"/>
    <w:rsid w:val="009B02BF"/>
    <w:rsid w:val="009B1540"/>
    <w:rsid w:val="009B6AB7"/>
    <w:rsid w:val="009C18DC"/>
    <w:rsid w:val="009C3F00"/>
    <w:rsid w:val="009C4917"/>
    <w:rsid w:val="009C5B09"/>
    <w:rsid w:val="009C75F9"/>
    <w:rsid w:val="009D0124"/>
    <w:rsid w:val="009D052F"/>
    <w:rsid w:val="009D14F2"/>
    <w:rsid w:val="009D2FE5"/>
    <w:rsid w:val="009D3564"/>
    <w:rsid w:val="009E0854"/>
    <w:rsid w:val="009E564D"/>
    <w:rsid w:val="009F3847"/>
    <w:rsid w:val="00A00E10"/>
    <w:rsid w:val="00A05385"/>
    <w:rsid w:val="00A07388"/>
    <w:rsid w:val="00A079BB"/>
    <w:rsid w:val="00A106C4"/>
    <w:rsid w:val="00A10F3F"/>
    <w:rsid w:val="00A11924"/>
    <w:rsid w:val="00A127DA"/>
    <w:rsid w:val="00A1404F"/>
    <w:rsid w:val="00A16271"/>
    <w:rsid w:val="00A21FC6"/>
    <w:rsid w:val="00A22221"/>
    <w:rsid w:val="00A22FC7"/>
    <w:rsid w:val="00A26029"/>
    <w:rsid w:val="00A26199"/>
    <w:rsid w:val="00A26E8B"/>
    <w:rsid w:val="00A27600"/>
    <w:rsid w:val="00A27AB8"/>
    <w:rsid w:val="00A352A0"/>
    <w:rsid w:val="00A36A82"/>
    <w:rsid w:val="00A51EF8"/>
    <w:rsid w:val="00A520AD"/>
    <w:rsid w:val="00A527E7"/>
    <w:rsid w:val="00A54C5D"/>
    <w:rsid w:val="00A56533"/>
    <w:rsid w:val="00A57694"/>
    <w:rsid w:val="00A60355"/>
    <w:rsid w:val="00A62496"/>
    <w:rsid w:val="00A70747"/>
    <w:rsid w:val="00A72AE1"/>
    <w:rsid w:val="00A754AD"/>
    <w:rsid w:val="00A802A0"/>
    <w:rsid w:val="00A826A0"/>
    <w:rsid w:val="00A8271B"/>
    <w:rsid w:val="00A83833"/>
    <w:rsid w:val="00A850ED"/>
    <w:rsid w:val="00A85DDF"/>
    <w:rsid w:val="00A920D5"/>
    <w:rsid w:val="00A9330B"/>
    <w:rsid w:val="00AA24BE"/>
    <w:rsid w:val="00AA306E"/>
    <w:rsid w:val="00AB5487"/>
    <w:rsid w:val="00AC275D"/>
    <w:rsid w:val="00AC46EB"/>
    <w:rsid w:val="00AC5464"/>
    <w:rsid w:val="00AC6BC0"/>
    <w:rsid w:val="00AC7523"/>
    <w:rsid w:val="00AD5B1C"/>
    <w:rsid w:val="00AD7DCA"/>
    <w:rsid w:val="00B12B98"/>
    <w:rsid w:val="00B23641"/>
    <w:rsid w:val="00B23929"/>
    <w:rsid w:val="00B243DA"/>
    <w:rsid w:val="00B2485E"/>
    <w:rsid w:val="00B32AFD"/>
    <w:rsid w:val="00B37E88"/>
    <w:rsid w:val="00B51153"/>
    <w:rsid w:val="00B5439F"/>
    <w:rsid w:val="00B54BA2"/>
    <w:rsid w:val="00B609AA"/>
    <w:rsid w:val="00B61DC3"/>
    <w:rsid w:val="00B621B7"/>
    <w:rsid w:val="00B63848"/>
    <w:rsid w:val="00B640F1"/>
    <w:rsid w:val="00B72D79"/>
    <w:rsid w:val="00B73283"/>
    <w:rsid w:val="00B84974"/>
    <w:rsid w:val="00B86AF9"/>
    <w:rsid w:val="00B87CAB"/>
    <w:rsid w:val="00B91CCE"/>
    <w:rsid w:val="00B95655"/>
    <w:rsid w:val="00B958B0"/>
    <w:rsid w:val="00B961C2"/>
    <w:rsid w:val="00B966C7"/>
    <w:rsid w:val="00BA11B1"/>
    <w:rsid w:val="00BA1FF2"/>
    <w:rsid w:val="00BA5092"/>
    <w:rsid w:val="00BA7DF7"/>
    <w:rsid w:val="00BB2A23"/>
    <w:rsid w:val="00BB5E70"/>
    <w:rsid w:val="00BC215C"/>
    <w:rsid w:val="00BC5AD8"/>
    <w:rsid w:val="00BD2E01"/>
    <w:rsid w:val="00BD428E"/>
    <w:rsid w:val="00BD42D3"/>
    <w:rsid w:val="00BD6ADC"/>
    <w:rsid w:val="00BD72BB"/>
    <w:rsid w:val="00BE2DEE"/>
    <w:rsid w:val="00BE5E9D"/>
    <w:rsid w:val="00BF0258"/>
    <w:rsid w:val="00BF330A"/>
    <w:rsid w:val="00BF3EFE"/>
    <w:rsid w:val="00BF520B"/>
    <w:rsid w:val="00BF5F2D"/>
    <w:rsid w:val="00BF69EE"/>
    <w:rsid w:val="00C00C45"/>
    <w:rsid w:val="00C02C91"/>
    <w:rsid w:val="00C051F3"/>
    <w:rsid w:val="00C063B1"/>
    <w:rsid w:val="00C0681B"/>
    <w:rsid w:val="00C0760B"/>
    <w:rsid w:val="00C11A1E"/>
    <w:rsid w:val="00C120FD"/>
    <w:rsid w:val="00C1261A"/>
    <w:rsid w:val="00C13A31"/>
    <w:rsid w:val="00C14133"/>
    <w:rsid w:val="00C15965"/>
    <w:rsid w:val="00C163DA"/>
    <w:rsid w:val="00C16518"/>
    <w:rsid w:val="00C16D31"/>
    <w:rsid w:val="00C17B2E"/>
    <w:rsid w:val="00C21086"/>
    <w:rsid w:val="00C214CC"/>
    <w:rsid w:val="00C21699"/>
    <w:rsid w:val="00C230B0"/>
    <w:rsid w:val="00C25C9C"/>
    <w:rsid w:val="00C30F9C"/>
    <w:rsid w:val="00C42AB0"/>
    <w:rsid w:val="00C4570A"/>
    <w:rsid w:val="00C52A6C"/>
    <w:rsid w:val="00C52C28"/>
    <w:rsid w:val="00C53E08"/>
    <w:rsid w:val="00C54211"/>
    <w:rsid w:val="00C560FF"/>
    <w:rsid w:val="00C56514"/>
    <w:rsid w:val="00C568F6"/>
    <w:rsid w:val="00C601A9"/>
    <w:rsid w:val="00C60C4E"/>
    <w:rsid w:val="00C6104D"/>
    <w:rsid w:val="00C62A9C"/>
    <w:rsid w:val="00C6302A"/>
    <w:rsid w:val="00C63402"/>
    <w:rsid w:val="00C64612"/>
    <w:rsid w:val="00C654F8"/>
    <w:rsid w:val="00C6584D"/>
    <w:rsid w:val="00C67925"/>
    <w:rsid w:val="00C75B7E"/>
    <w:rsid w:val="00C80EE3"/>
    <w:rsid w:val="00C810D4"/>
    <w:rsid w:val="00C8121E"/>
    <w:rsid w:val="00C812CF"/>
    <w:rsid w:val="00C8195B"/>
    <w:rsid w:val="00C8458C"/>
    <w:rsid w:val="00C94E70"/>
    <w:rsid w:val="00C95167"/>
    <w:rsid w:val="00CA0965"/>
    <w:rsid w:val="00CA44A5"/>
    <w:rsid w:val="00CA63EE"/>
    <w:rsid w:val="00CB51DA"/>
    <w:rsid w:val="00CB52E7"/>
    <w:rsid w:val="00CB6174"/>
    <w:rsid w:val="00CB7B85"/>
    <w:rsid w:val="00CC01E8"/>
    <w:rsid w:val="00CC05A5"/>
    <w:rsid w:val="00CC0C44"/>
    <w:rsid w:val="00CC2822"/>
    <w:rsid w:val="00CC358C"/>
    <w:rsid w:val="00CC5CD3"/>
    <w:rsid w:val="00CC6ACB"/>
    <w:rsid w:val="00CD0226"/>
    <w:rsid w:val="00CD32B7"/>
    <w:rsid w:val="00CD3A69"/>
    <w:rsid w:val="00CE0CCC"/>
    <w:rsid w:val="00CE1717"/>
    <w:rsid w:val="00CE18EF"/>
    <w:rsid w:val="00CE246A"/>
    <w:rsid w:val="00CE4818"/>
    <w:rsid w:val="00CE538D"/>
    <w:rsid w:val="00CE76A8"/>
    <w:rsid w:val="00CF2242"/>
    <w:rsid w:val="00CF2302"/>
    <w:rsid w:val="00CF7C37"/>
    <w:rsid w:val="00D006DC"/>
    <w:rsid w:val="00D01D21"/>
    <w:rsid w:val="00D06F56"/>
    <w:rsid w:val="00D11A71"/>
    <w:rsid w:val="00D1238C"/>
    <w:rsid w:val="00D1643E"/>
    <w:rsid w:val="00D24B74"/>
    <w:rsid w:val="00D27AB9"/>
    <w:rsid w:val="00D41038"/>
    <w:rsid w:val="00D43105"/>
    <w:rsid w:val="00D43686"/>
    <w:rsid w:val="00D43A9B"/>
    <w:rsid w:val="00D44B9E"/>
    <w:rsid w:val="00D50567"/>
    <w:rsid w:val="00D51306"/>
    <w:rsid w:val="00D52476"/>
    <w:rsid w:val="00D52B5D"/>
    <w:rsid w:val="00D5305D"/>
    <w:rsid w:val="00D5455F"/>
    <w:rsid w:val="00D546A8"/>
    <w:rsid w:val="00D54800"/>
    <w:rsid w:val="00D563CD"/>
    <w:rsid w:val="00D56D8D"/>
    <w:rsid w:val="00D60C46"/>
    <w:rsid w:val="00D61C59"/>
    <w:rsid w:val="00D622CE"/>
    <w:rsid w:val="00D62F42"/>
    <w:rsid w:val="00D72CF3"/>
    <w:rsid w:val="00D73C98"/>
    <w:rsid w:val="00D7656F"/>
    <w:rsid w:val="00D76B54"/>
    <w:rsid w:val="00D8203D"/>
    <w:rsid w:val="00D83B6B"/>
    <w:rsid w:val="00D84778"/>
    <w:rsid w:val="00D8715F"/>
    <w:rsid w:val="00D971E3"/>
    <w:rsid w:val="00DA091A"/>
    <w:rsid w:val="00DA0BA2"/>
    <w:rsid w:val="00DA187C"/>
    <w:rsid w:val="00DA2D51"/>
    <w:rsid w:val="00DA2F88"/>
    <w:rsid w:val="00DA3CF3"/>
    <w:rsid w:val="00DB0E5D"/>
    <w:rsid w:val="00DB423A"/>
    <w:rsid w:val="00DB5EA5"/>
    <w:rsid w:val="00DC1D73"/>
    <w:rsid w:val="00DC354A"/>
    <w:rsid w:val="00DC3ACF"/>
    <w:rsid w:val="00DC445D"/>
    <w:rsid w:val="00DD2AEB"/>
    <w:rsid w:val="00DD751E"/>
    <w:rsid w:val="00DE2771"/>
    <w:rsid w:val="00DF21C7"/>
    <w:rsid w:val="00DF4742"/>
    <w:rsid w:val="00E00429"/>
    <w:rsid w:val="00E004E3"/>
    <w:rsid w:val="00E02D7C"/>
    <w:rsid w:val="00E04E4D"/>
    <w:rsid w:val="00E05553"/>
    <w:rsid w:val="00E06875"/>
    <w:rsid w:val="00E07664"/>
    <w:rsid w:val="00E10715"/>
    <w:rsid w:val="00E128C8"/>
    <w:rsid w:val="00E1348D"/>
    <w:rsid w:val="00E15948"/>
    <w:rsid w:val="00E249A4"/>
    <w:rsid w:val="00E252AF"/>
    <w:rsid w:val="00E25877"/>
    <w:rsid w:val="00E26289"/>
    <w:rsid w:val="00E27A96"/>
    <w:rsid w:val="00E3230E"/>
    <w:rsid w:val="00E32EF3"/>
    <w:rsid w:val="00E33967"/>
    <w:rsid w:val="00E33FBB"/>
    <w:rsid w:val="00E3669F"/>
    <w:rsid w:val="00E40F08"/>
    <w:rsid w:val="00E42926"/>
    <w:rsid w:val="00E42DFF"/>
    <w:rsid w:val="00E45644"/>
    <w:rsid w:val="00E4673D"/>
    <w:rsid w:val="00E47FA2"/>
    <w:rsid w:val="00E51B43"/>
    <w:rsid w:val="00E55700"/>
    <w:rsid w:val="00E56EF2"/>
    <w:rsid w:val="00E60729"/>
    <w:rsid w:val="00E62698"/>
    <w:rsid w:val="00E62DCC"/>
    <w:rsid w:val="00E62EF2"/>
    <w:rsid w:val="00E64CBE"/>
    <w:rsid w:val="00E65B9C"/>
    <w:rsid w:val="00E66D7B"/>
    <w:rsid w:val="00E672C1"/>
    <w:rsid w:val="00E71E4E"/>
    <w:rsid w:val="00E72137"/>
    <w:rsid w:val="00E72A83"/>
    <w:rsid w:val="00E72B73"/>
    <w:rsid w:val="00E72D6B"/>
    <w:rsid w:val="00E74865"/>
    <w:rsid w:val="00E7578B"/>
    <w:rsid w:val="00E76EA9"/>
    <w:rsid w:val="00E80236"/>
    <w:rsid w:val="00E8107E"/>
    <w:rsid w:val="00E83895"/>
    <w:rsid w:val="00E867EF"/>
    <w:rsid w:val="00E91624"/>
    <w:rsid w:val="00E91875"/>
    <w:rsid w:val="00E92D02"/>
    <w:rsid w:val="00E95185"/>
    <w:rsid w:val="00EA3042"/>
    <w:rsid w:val="00EA4AC6"/>
    <w:rsid w:val="00EB03E6"/>
    <w:rsid w:val="00EB092A"/>
    <w:rsid w:val="00EB1374"/>
    <w:rsid w:val="00EB2B08"/>
    <w:rsid w:val="00EB7105"/>
    <w:rsid w:val="00EC0792"/>
    <w:rsid w:val="00EC61B2"/>
    <w:rsid w:val="00EC67DB"/>
    <w:rsid w:val="00EC6D72"/>
    <w:rsid w:val="00ED0AAC"/>
    <w:rsid w:val="00ED1BDD"/>
    <w:rsid w:val="00ED1D0C"/>
    <w:rsid w:val="00ED2044"/>
    <w:rsid w:val="00ED3744"/>
    <w:rsid w:val="00ED381F"/>
    <w:rsid w:val="00ED6F3F"/>
    <w:rsid w:val="00EE07E9"/>
    <w:rsid w:val="00EE12F8"/>
    <w:rsid w:val="00EE462D"/>
    <w:rsid w:val="00EE6C64"/>
    <w:rsid w:val="00EE726A"/>
    <w:rsid w:val="00EF0280"/>
    <w:rsid w:val="00EF7E1E"/>
    <w:rsid w:val="00F044DB"/>
    <w:rsid w:val="00F04562"/>
    <w:rsid w:val="00F0626D"/>
    <w:rsid w:val="00F14D3B"/>
    <w:rsid w:val="00F16DDD"/>
    <w:rsid w:val="00F17019"/>
    <w:rsid w:val="00F17544"/>
    <w:rsid w:val="00F20F30"/>
    <w:rsid w:val="00F22DE6"/>
    <w:rsid w:val="00F2377C"/>
    <w:rsid w:val="00F2605D"/>
    <w:rsid w:val="00F27D28"/>
    <w:rsid w:val="00F30609"/>
    <w:rsid w:val="00F30C48"/>
    <w:rsid w:val="00F37A09"/>
    <w:rsid w:val="00F41CFF"/>
    <w:rsid w:val="00F44A47"/>
    <w:rsid w:val="00F462B3"/>
    <w:rsid w:val="00F4645A"/>
    <w:rsid w:val="00F46722"/>
    <w:rsid w:val="00F474B1"/>
    <w:rsid w:val="00F47EF7"/>
    <w:rsid w:val="00F50FD5"/>
    <w:rsid w:val="00F56954"/>
    <w:rsid w:val="00F606A2"/>
    <w:rsid w:val="00F61CA4"/>
    <w:rsid w:val="00F66F61"/>
    <w:rsid w:val="00F70D25"/>
    <w:rsid w:val="00F76D16"/>
    <w:rsid w:val="00F77515"/>
    <w:rsid w:val="00F77A40"/>
    <w:rsid w:val="00F77E56"/>
    <w:rsid w:val="00F82B10"/>
    <w:rsid w:val="00F8314A"/>
    <w:rsid w:val="00F858D2"/>
    <w:rsid w:val="00F92642"/>
    <w:rsid w:val="00F955C1"/>
    <w:rsid w:val="00F958AE"/>
    <w:rsid w:val="00FA3643"/>
    <w:rsid w:val="00FA3DE9"/>
    <w:rsid w:val="00FA666A"/>
    <w:rsid w:val="00FB4AE3"/>
    <w:rsid w:val="00FB710B"/>
    <w:rsid w:val="00FC72C2"/>
    <w:rsid w:val="00FD1005"/>
    <w:rsid w:val="00FD17D9"/>
    <w:rsid w:val="00FD64A4"/>
    <w:rsid w:val="00FD64D9"/>
    <w:rsid w:val="00FE3524"/>
    <w:rsid w:val="00FE356A"/>
    <w:rsid w:val="00FE640C"/>
    <w:rsid w:val="00FE705B"/>
    <w:rsid w:val="00FF0590"/>
    <w:rsid w:val="00FF3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C425"/>
  <w15:docId w15:val="{0F359F79-F5FE-4089-8843-E27D604D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B7E"/>
  </w:style>
  <w:style w:type="paragraph" w:styleId="berschrift1">
    <w:name w:val="heading 1"/>
    <w:basedOn w:val="Standard"/>
    <w:next w:val="Standard"/>
    <w:link w:val="berschrift1Zchn"/>
    <w:qFormat/>
    <w:rsid w:val="00ED2044"/>
    <w:pPr>
      <w:keepNext/>
      <w:spacing w:after="0" w:line="240" w:lineRule="auto"/>
      <w:outlineLvl w:val="0"/>
    </w:pPr>
    <w:rPr>
      <w:rFonts w:ascii="Arial" w:eastAsia="Times New Roman" w:hAnsi="Arial" w:cs="Times New Roman"/>
      <w:b/>
      <w:sz w:val="24"/>
      <w:szCs w:val="20"/>
    </w:rPr>
  </w:style>
  <w:style w:type="paragraph" w:styleId="berschrift3">
    <w:name w:val="heading 3"/>
    <w:basedOn w:val="Standard"/>
    <w:next w:val="Standard"/>
    <w:link w:val="berschrift3Zchn"/>
    <w:qFormat/>
    <w:rsid w:val="00ED2044"/>
    <w:pPr>
      <w:keepNext/>
      <w:spacing w:after="0" w:line="360" w:lineRule="auto"/>
      <w:ind w:left="426" w:hanging="426"/>
      <w:jc w:val="both"/>
      <w:outlineLvl w:val="2"/>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37F6E"/>
    <w:pPr>
      <w:tabs>
        <w:tab w:val="center" w:pos="4536"/>
        <w:tab w:val="right" w:pos="9072"/>
      </w:tabs>
      <w:spacing w:before="60" w:after="120" w:line="360" w:lineRule="auto"/>
    </w:pPr>
    <w:rPr>
      <w:rFonts w:ascii="Arial" w:eastAsia="Times New Roman" w:hAnsi="Arial" w:cs="Times New Roman"/>
      <w:noProof/>
      <w:sz w:val="20"/>
      <w:szCs w:val="20"/>
    </w:rPr>
  </w:style>
  <w:style w:type="character" w:customStyle="1" w:styleId="KopfzeileZchn">
    <w:name w:val="Kopfzeile Zchn"/>
    <w:basedOn w:val="Absatz-Standardschriftart"/>
    <w:link w:val="Kopfzeile"/>
    <w:rsid w:val="00437F6E"/>
    <w:rPr>
      <w:rFonts w:ascii="Arial" w:eastAsia="Times New Roman" w:hAnsi="Arial" w:cs="Times New Roman"/>
      <w:noProof/>
      <w:sz w:val="20"/>
      <w:szCs w:val="20"/>
    </w:rPr>
  </w:style>
  <w:style w:type="paragraph" w:customStyle="1" w:styleId="Textkrper21">
    <w:name w:val="Textkörper 21"/>
    <w:basedOn w:val="Standard"/>
    <w:rsid w:val="00437F6E"/>
    <w:pPr>
      <w:spacing w:after="0" w:line="360" w:lineRule="auto"/>
      <w:jc w:val="both"/>
    </w:pPr>
    <w:rPr>
      <w:rFonts w:ascii="Arial" w:eastAsia="Times New Roman" w:hAnsi="Arial" w:cs="Times New Roman"/>
      <w:color w:val="000000"/>
      <w:szCs w:val="20"/>
      <w:lang w:eastAsia="ar-SA"/>
    </w:rPr>
  </w:style>
  <w:style w:type="character" w:customStyle="1" w:styleId="berschrift1Zchn">
    <w:name w:val="Überschrift 1 Zchn"/>
    <w:basedOn w:val="Absatz-Standardschriftart"/>
    <w:link w:val="berschrift1"/>
    <w:rsid w:val="00ED2044"/>
    <w:rPr>
      <w:rFonts w:ascii="Arial" w:eastAsia="Times New Roman" w:hAnsi="Arial" w:cs="Times New Roman"/>
      <w:b/>
      <w:sz w:val="24"/>
      <w:szCs w:val="20"/>
    </w:rPr>
  </w:style>
  <w:style w:type="character" w:customStyle="1" w:styleId="berschrift3Zchn">
    <w:name w:val="Überschrift 3 Zchn"/>
    <w:basedOn w:val="Absatz-Standardschriftart"/>
    <w:link w:val="berschrift3"/>
    <w:rsid w:val="00ED2044"/>
    <w:rPr>
      <w:rFonts w:ascii="Arial" w:eastAsia="Times New Roman" w:hAnsi="Arial" w:cs="Times New Roman"/>
      <w:b/>
      <w:szCs w:val="20"/>
    </w:rPr>
  </w:style>
  <w:style w:type="paragraph" w:styleId="Verzeichnis1">
    <w:name w:val="toc 1"/>
    <w:basedOn w:val="Standard"/>
    <w:next w:val="Standard"/>
    <w:autoRedefine/>
    <w:uiPriority w:val="39"/>
    <w:unhideWhenUsed/>
    <w:rsid w:val="00393824"/>
    <w:pPr>
      <w:spacing w:after="100"/>
    </w:pPr>
  </w:style>
  <w:style w:type="paragraph" w:styleId="Verzeichnis3">
    <w:name w:val="toc 3"/>
    <w:basedOn w:val="Standard"/>
    <w:next w:val="Standard"/>
    <w:autoRedefine/>
    <w:uiPriority w:val="39"/>
    <w:unhideWhenUsed/>
    <w:rsid w:val="00393824"/>
    <w:pPr>
      <w:spacing w:after="100"/>
      <w:ind w:left="440"/>
    </w:pPr>
  </w:style>
  <w:style w:type="paragraph" w:styleId="Listenabsatz">
    <w:name w:val="List Paragraph"/>
    <w:basedOn w:val="Standard"/>
    <w:uiPriority w:val="34"/>
    <w:qFormat/>
    <w:rsid w:val="00F27D28"/>
    <w:pPr>
      <w:ind w:left="720"/>
      <w:contextualSpacing/>
    </w:pPr>
  </w:style>
  <w:style w:type="character" w:styleId="Kommentarzeichen">
    <w:name w:val="annotation reference"/>
    <w:basedOn w:val="Absatz-Standardschriftart"/>
    <w:uiPriority w:val="99"/>
    <w:semiHidden/>
    <w:unhideWhenUsed/>
    <w:rsid w:val="008D6913"/>
    <w:rPr>
      <w:sz w:val="16"/>
      <w:szCs w:val="16"/>
    </w:rPr>
  </w:style>
  <w:style w:type="paragraph" w:styleId="Kommentartext">
    <w:name w:val="annotation text"/>
    <w:basedOn w:val="Standard"/>
    <w:link w:val="KommentartextZchn"/>
    <w:uiPriority w:val="99"/>
    <w:semiHidden/>
    <w:unhideWhenUsed/>
    <w:rsid w:val="008D69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6913"/>
    <w:rPr>
      <w:sz w:val="20"/>
      <w:szCs w:val="20"/>
    </w:rPr>
  </w:style>
  <w:style w:type="paragraph" w:styleId="Kommentarthema">
    <w:name w:val="annotation subject"/>
    <w:basedOn w:val="Kommentartext"/>
    <w:next w:val="Kommentartext"/>
    <w:link w:val="KommentarthemaZchn"/>
    <w:uiPriority w:val="99"/>
    <w:semiHidden/>
    <w:unhideWhenUsed/>
    <w:rsid w:val="008D6913"/>
    <w:rPr>
      <w:b/>
      <w:bCs/>
    </w:rPr>
  </w:style>
  <w:style w:type="character" w:customStyle="1" w:styleId="KommentarthemaZchn">
    <w:name w:val="Kommentarthema Zchn"/>
    <w:basedOn w:val="KommentartextZchn"/>
    <w:link w:val="Kommentarthema"/>
    <w:uiPriority w:val="99"/>
    <w:semiHidden/>
    <w:rsid w:val="008D6913"/>
    <w:rPr>
      <w:b/>
      <w:bCs/>
      <w:sz w:val="20"/>
      <w:szCs w:val="20"/>
    </w:rPr>
  </w:style>
  <w:style w:type="paragraph" w:styleId="Sprechblasentext">
    <w:name w:val="Balloon Text"/>
    <w:basedOn w:val="Standard"/>
    <w:link w:val="SprechblasentextZchn"/>
    <w:uiPriority w:val="99"/>
    <w:semiHidden/>
    <w:unhideWhenUsed/>
    <w:rsid w:val="008D69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913"/>
    <w:rPr>
      <w:rFonts w:ascii="Tahoma" w:hAnsi="Tahoma" w:cs="Tahoma"/>
      <w:sz w:val="16"/>
      <w:szCs w:val="16"/>
    </w:rPr>
  </w:style>
  <w:style w:type="paragraph" w:styleId="Textkrper">
    <w:name w:val="Body Text"/>
    <w:basedOn w:val="Standard"/>
    <w:link w:val="TextkrperZchn"/>
    <w:semiHidden/>
    <w:rsid w:val="00E27A96"/>
    <w:pPr>
      <w:spacing w:after="0" w:line="360" w:lineRule="auto"/>
    </w:pPr>
    <w:rPr>
      <w:rFonts w:ascii="Arial" w:eastAsia="Times New Roman" w:hAnsi="Arial" w:cs="Times New Roman"/>
      <w:color w:val="000000"/>
      <w:szCs w:val="20"/>
      <w:lang w:eastAsia="ar-SA"/>
    </w:rPr>
  </w:style>
  <w:style w:type="character" w:customStyle="1" w:styleId="TextkrperZchn">
    <w:name w:val="Textkörper Zchn"/>
    <w:basedOn w:val="Absatz-Standardschriftart"/>
    <w:link w:val="Textkrper"/>
    <w:semiHidden/>
    <w:rsid w:val="00E27A96"/>
    <w:rPr>
      <w:rFonts w:ascii="Arial" w:eastAsia="Times New Roman" w:hAnsi="Arial" w:cs="Times New Roman"/>
      <w:color w:val="000000"/>
      <w:szCs w:val="20"/>
      <w:lang w:eastAsia="ar-SA"/>
    </w:rPr>
  </w:style>
  <w:style w:type="paragraph" w:customStyle="1" w:styleId="BW1Standard">
    <w:name w:val="BW_1Standard"/>
    <w:link w:val="BW1StandardZchn"/>
    <w:qFormat/>
    <w:rsid w:val="006C3FAD"/>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6C3FAD"/>
    <w:rPr>
      <w:rFonts w:ascii="Arial" w:hAnsi="Arial" w:cs="Arial"/>
      <w:kern w:val="20"/>
      <w:sz w:val="24"/>
      <w:szCs w:val="24"/>
    </w:rPr>
  </w:style>
  <w:style w:type="paragraph" w:styleId="Fuzeile">
    <w:name w:val="footer"/>
    <w:basedOn w:val="Standard"/>
    <w:link w:val="FuzeileZchn"/>
    <w:uiPriority w:val="99"/>
    <w:unhideWhenUsed/>
    <w:rsid w:val="00700C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CC2"/>
  </w:style>
  <w:style w:type="paragraph" w:customStyle="1" w:styleId="BW2berschrift1">
    <w:name w:val="BW_2Überschrift1"/>
    <w:basedOn w:val="Standard"/>
    <w:rsid w:val="0008664E"/>
    <w:pPr>
      <w:numPr>
        <w:numId w:val="12"/>
      </w:numPr>
    </w:pPr>
  </w:style>
  <w:style w:type="paragraph" w:customStyle="1" w:styleId="BW2berschrift2">
    <w:name w:val="BW_2Überschrift2"/>
    <w:basedOn w:val="Standard"/>
    <w:rsid w:val="0008664E"/>
    <w:pPr>
      <w:numPr>
        <w:ilvl w:val="1"/>
        <w:numId w:val="12"/>
      </w:numPr>
    </w:pPr>
  </w:style>
  <w:style w:type="paragraph" w:customStyle="1" w:styleId="BW2berschrift3">
    <w:name w:val="BW_2Überschrift3"/>
    <w:basedOn w:val="Standard"/>
    <w:rsid w:val="0008664E"/>
    <w:pPr>
      <w:numPr>
        <w:ilvl w:val="2"/>
        <w:numId w:val="12"/>
      </w:numPr>
    </w:pPr>
  </w:style>
  <w:style w:type="character" w:styleId="Hyperlink">
    <w:name w:val="Hyperlink"/>
    <w:basedOn w:val="Absatz-Standardschriftart"/>
    <w:uiPriority w:val="99"/>
    <w:unhideWhenUsed/>
    <w:rsid w:val="00FD1005"/>
    <w:rPr>
      <w:color w:val="0000FF" w:themeColor="hyperlink"/>
      <w:u w:val="single"/>
    </w:rPr>
  </w:style>
  <w:style w:type="paragraph" w:customStyle="1" w:styleId="Default">
    <w:name w:val="Default"/>
    <w:rsid w:val="00F47EF7"/>
    <w:pPr>
      <w:autoSpaceDE w:val="0"/>
      <w:autoSpaceDN w:val="0"/>
      <w:adjustRightInd w:val="0"/>
      <w:spacing w:after="0" w:line="240" w:lineRule="auto"/>
    </w:pPr>
    <w:rPr>
      <w:rFonts w:ascii="Arial" w:hAnsi="Arial" w:cs="Arial"/>
      <w:color w:val="000000"/>
      <w:sz w:val="24"/>
      <w:szCs w:val="24"/>
    </w:rPr>
  </w:style>
  <w:style w:type="numbering" w:customStyle="1" w:styleId="WWNum1">
    <w:name w:val="WWNum1"/>
    <w:basedOn w:val="KeineListe"/>
    <w:rsid w:val="004F64A5"/>
    <w:pPr>
      <w:numPr>
        <w:numId w:val="17"/>
      </w:numPr>
    </w:pPr>
  </w:style>
  <w:style w:type="numbering" w:customStyle="1" w:styleId="WWNum4">
    <w:name w:val="WWNum4"/>
    <w:basedOn w:val="KeineListe"/>
    <w:rsid w:val="0069340F"/>
    <w:pPr>
      <w:numPr>
        <w:numId w:val="18"/>
      </w:numPr>
    </w:pPr>
  </w:style>
  <w:style w:type="paragraph" w:styleId="NurText">
    <w:name w:val="Plain Text"/>
    <w:basedOn w:val="Standard"/>
    <w:link w:val="NurTextZchn"/>
    <w:unhideWhenUsed/>
    <w:rsid w:val="006C0225"/>
    <w:pPr>
      <w:spacing w:after="0" w:line="240" w:lineRule="auto"/>
    </w:pPr>
    <w:rPr>
      <w:rFonts w:ascii="Calibri" w:hAnsi="Calibri" w:cs="Times New Roman"/>
    </w:rPr>
  </w:style>
  <w:style w:type="character" w:customStyle="1" w:styleId="NurTextZchn">
    <w:name w:val="Nur Text Zchn"/>
    <w:basedOn w:val="Absatz-Standardschriftart"/>
    <w:link w:val="NurText"/>
    <w:rsid w:val="006C0225"/>
    <w:rPr>
      <w:rFonts w:ascii="Calibri" w:hAnsi="Calibri" w:cs="Times New Roman"/>
    </w:rPr>
  </w:style>
  <w:style w:type="paragraph" w:customStyle="1" w:styleId="BW1StandardFett">
    <w:name w:val="BW_1StandardFett"/>
    <w:link w:val="BW1StandardFettZchn"/>
    <w:qFormat/>
    <w:rsid w:val="006C3FAD"/>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6C3FAD"/>
    <w:rPr>
      <w:rFonts w:ascii="Arial" w:hAnsi="Arial" w:cs="Arial"/>
      <w:b/>
      <w:kern w:val="20"/>
      <w:sz w:val="24"/>
      <w:szCs w:val="24"/>
    </w:rPr>
  </w:style>
  <w:style w:type="paragraph" w:customStyle="1" w:styleId="BW4StandardEinzeilig">
    <w:name w:val="BW_4StandardEinzeilig"/>
    <w:basedOn w:val="BW1Standard"/>
    <w:link w:val="BW4StandardEinzeiligZchn"/>
    <w:qFormat/>
    <w:rsid w:val="006C3FAD"/>
    <w:pPr>
      <w:spacing w:line="240" w:lineRule="auto"/>
    </w:pPr>
  </w:style>
  <w:style w:type="character" w:customStyle="1" w:styleId="BW4StandardEinzeiligZchn">
    <w:name w:val="BW_4StandardEinzeilig Zchn"/>
    <w:basedOn w:val="Absatz-Standardschriftart"/>
    <w:link w:val="BW4StandardEinzeilig"/>
    <w:rsid w:val="006C3FAD"/>
    <w:rPr>
      <w:rFonts w:ascii="Arial" w:hAnsi="Arial" w:cs="Arial"/>
      <w:kern w:val="20"/>
      <w:sz w:val="24"/>
      <w:szCs w:val="24"/>
    </w:rPr>
  </w:style>
  <w:style w:type="paragraph" w:customStyle="1" w:styleId="BW3Absenderangabe">
    <w:name w:val="BW_3Absenderangabe"/>
    <w:basedOn w:val="BW1Standard"/>
    <w:link w:val="BW3AbsenderangabeZchn"/>
    <w:qFormat/>
    <w:rsid w:val="006C3FAD"/>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6C3FAD"/>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6C3FAD"/>
    <w:pPr>
      <w:spacing w:line="264" w:lineRule="auto"/>
    </w:pPr>
  </w:style>
  <w:style w:type="character" w:customStyle="1" w:styleId="BW3EmpfngeranschriftZchn">
    <w:name w:val="BW_3Empfängeranschrift Zchn"/>
    <w:basedOn w:val="Absatz-Standardschriftart"/>
    <w:link w:val="BW3Empfngeranschrift"/>
    <w:rsid w:val="006C3FAD"/>
    <w:rPr>
      <w:rFonts w:ascii="Arial" w:hAnsi="Arial" w:cs="Arial"/>
      <w:kern w:val="20"/>
      <w:sz w:val="24"/>
      <w:szCs w:val="24"/>
    </w:rPr>
  </w:style>
  <w:style w:type="paragraph" w:customStyle="1" w:styleId="BW3InfoblockLinks">
    <w:name w:val="BW_3InfoblockLinks"/>
    <w:basedOn w:val="BW1Standard"/>
    <w:link w:val="BW3InfoblockLinksZchn"/>
    <w:qFormat/>
    <w:rsid w:val="006C3FAD"/>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6C3FAD"/>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6C3FAD"/>
    <w:pPr>
      <w:spacing w:line="240" w:lineRule="atLeast"/>
    </w:pPr>
    <w:rPr>
      <w:sz w:val="16"/>
    </w:rPr>
  </w:style>
  <w:style w:type="character" w:customStyle="1" w:styleId="BW3InfoblockRechtsZchn">
    <w:name w:val="BW_3InfoblockRechts Zchn"/>
    <w:basedOn w:val="Absatz-Standardschriftart"/>
    <w:link w:val="BW3InfoblockRechts"/>
    <w:rsid w:val="006C3FAD"/>
    <w:rPr>
      <w:rFonts w:ascii="Arial" w:hAnsi="Arial" w:cs="Arial"/>
      <w:kern w:val="20"/>
      <w:sz w:val="16"/>
      <w:szCs w:val="24"/>
    </w:rPr>
  </w:style>
  <w:style w:type="paragraph" w:customStyle="1" w:styleId="BW4Fuzeile">
    <w:name w:val="BW_4Fußzeile"/>
    <w:basedOn w:val="BW1Standard"/>
    <w:link w:val="BW4FuzeileZchn"/>
    <w:qFormat/>
    <w:rsid w:val="006C3FAD"/>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6C3FAD"/>
    <w:rPr>
      <w:rFonts w:ascii="Times New Roman" w:hAnsi="Times New Roman" w:cs="Times New Roman"/>
      <w:kern w:val="20"/>
      <w:sz w:val="16"/>
      <w:szCs w:val="24"/>
    </w:rPr>
  </w:style>
  <w:style w:type="paragraph" w:customStyle="1" w:styleId="BW5Kopf">
    <w:name w:val="BW_5Kopf"/>
    <w:basedOn w:val="BW1Standard"/>
    <w:link w:val="BW5KopfZchn"/>
    <w:qFormat/>
    <w:rsid w:val="006C3FAD"/>
    <w:pPr>
      <w:spacing w:line="240" w:lineRule="atLeast"/>
      <w:jc w:val="center"/>
    </w:pPr>
    <w:rPr>
      <w:sz w:val="18"/>
    </w:rPr>
  </w:style>
  <w:style w:type="character" w:customStyle="1" w:styleId="BW5KopfZchn">
    <w:name w:val="BW_5Kopf Zchn"/>
    <w:basedOn w:val="Absatz-Standardschriftart"/>
    <w:link w:val="BW5Kopf"/>
    <w:rsid w:val="006C3FAD"/>
    <w:rPr>
      <w:rFonts w:ascii="Arial" w:hAnsi="Arial" w:cs="Arial"/>
      <w:kern w:val="20"/>
      <w:sz w:val="18"/>
      <w:szCs w:val="24"/>
    </w:rPr>
  </w:style>
  <w:style w:type="paragraph" w:customStyle="1" w:styleId="BW5Entwurf">
    <w:name w:val="BW_5Entwurf"/>
    <w:basedOn w:val="BW1Standard"/>
    <w:link w:val="BW5EntwurfZchn"/>
    <w:qFormat/>
    <w:rsid w:val="006C3FAD"/>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6C3FAD"/>
    <w:rPr>
      <w:rFonts w:ascii="Arial" w:hAnsi="Arial" w:cs="Arial"/>
      <w:vanish/>
      <w:kern w:val="20"/>
      <w:sz w:val="18"/>
      <w:szCs w:val="24"/>
    </w:rPr>
  </w:style>
  <w:style w:type="paragraph" w:customStyle="1" w:styleId="BWTagestermine">
    <w:name w:val="BW_Tagestermine"/>
    <w:basedOn w:val="BW1Standard"/>
    <w:link w:val="BWTagestermineZchn"/>
    <w:qFormat/>
    <w:rsid w:val="006C3FAD"/>
    <w:pPr>
      <w:spacing w:before="120" w:line="240" w:lineRule="auto"/>
      <w:ind w:left="1701" w:hanging="1701"/>
    </w:pPr>
  </w:style>
  <w:style w:type="character" w:customStyle="1" w:styleId="BWTagestermineZchn">
    <w:name w:val="BW_Tagestermine Zchn"/>
    <w:basedOn w:val="Absatz-Standardschriftart"/>
    <w:link w:val="BWTagestermine"/>
    <w:rsid w:val="006C3FAD"/>
    <w:rPr>
      <w:rFonts w:ascii="Arial" w:hAnsi="Arial" w:cs="Arial"/>
      <w:kern w:val="20"/>
      <w:sz w:val="24"/>
      <w:szCs w:val="24"/>
    </w:rPr>
  </w:style>
  <w:style w:type="paragraph" w:customStyle="1" w:styleId="BW2Aufzhlung">
    <w:name w:val="BW_2Aufzählung"/>
    <w:basedOn w:val="BW1Standard"/>
    <w:link w:val="BW2AufzhlungZchn"/>
    <w:qFormat/>
    <w:rsid w:val="006C3FAD"/>
    <w:pPr>
      <w:numPr>
        <w:numId w:val="35"/>
      </w:numPr>
      <w:tabs>
        <w:tab w:val="clear" w:pos="0"/>
      </w:tabs>
    </w:pPr>
  </w:style>
  <w:style w:type="character" w:customStyle="1" w:styleId="BW2AufzhlungZchn">
    <w:name w:val="BW_2Aufzählung Zchn"/>
    <w:basedOn w:val="Absatz-Standardschriftart"/>
    <w:link w:val="BW2Aufzhlung"/>
    <w:rsid w:val="006C3FAD"/>
    <w:rPr>
      <w:rFonts w:ascii="Arial" w:hAnsi="Arial" w:cs="Arial"/>
      <w:kern w:val="20"/>
      <w:sz w:val="24"/>
      <w:szCs w:val="24"/>
    </w:rPr>
  </w:style>
  <w:style w:type="paragraph" w:customStyle="1" w:styleId="BW2Nummeriert">
    <w:name w:val="BW_2Nummeriert"/>
    <w:basedOn w:val="BW1Standard"/>
    <w:link w:val="BW2NummeriertZchn"/>
    <w:qFormat/>
    <w:rsid w:val="006C3FAD"/>
    <w:pPr>
      <w:numPr>
        <w:numId w:val="36"/>
      </w:numPr>
      <w:tabs>
        <w:tab w:val="clear" w:pos="0"/>
      </w:tabs>
    </w:pPr>
  </w:style>
  <w:style w:type="character" w:customStyle="1" w:styleId="BW2NummeriertZchn">
    <w:name w:val="BW_2Nummeriert Zchn"/>
    <w:basedOn w:val="Absatz-Standardschriftart"/>
    <w:link w:val="BW2Nummeriert"/>
    <w:rsid w:val="006C3FAD"/>
    <w:rPr>
      <w:rFonts w:ascii="Arial" w:hAnsi="Arial" w:cs="Arial"/>
      <w:kern w:val="20"/>
      <w:sz w:val="24"/>
      <w:szCs w:val="24"/>
    </w:rPr>
  </w:style>
  <w:style w:type="numbering" w:styleId="111111">
    <w:name w:val="Outline List 2"/>
    <w:basedOn w:val="KeineListe"/>
    <w:uiPriority w:val="99"/>
    <w:unhideWhenUsed/>
    <w:rsid w:val="006C3FAD"/>
    <w:pPr>
      <w:numPr>
        <w:numId w:val="23"/>
      </w:numPr>
    </w:pPr>
  </w:style>
  <w:style w:type="paragraph" w:customStyle="1" w:styleId="BW4Seitenzahl">
    <w:name w:val="BW_4Seitenzahl"/>
    <w:basedOn w:val="BW1Standard"/>
    <w:link w:val="BW4SeitenzahlZchn"/>
    <w:qFormat/>
    <w:rsid w:val="006C3FAD"/>
    <w:pPr>
      <w:spacing w:line="240" w:lineRule="atLeast"/>
      <w:jc w:val="center"/>
    </w:pPr>
    <w:rPr>
      <w:sz w:val="16"/>
    </w:rPr>
  </w:style>
  <w:style w:type="character" w:customStyle="1" w:styleId="BW4SeitenzahlZchn">
    <w:name w:val="BW_4Seitenzahl Zchn"/>
    <w:basedOn w:val="Absatz-Standardschriftart"/>
    <w:link w:val="BW4Seitenzahl"/>
    <w:rsid w:val="006C3FAD"/>
    <w:rPr>
      <w:rFonts w:ascii="Arial" w:hAnsi="Arial" w:cs="Arial"/>
      <w:kern w:val="20"/>
      <w:sz w:val="16"/>
      <w:szCs w:val="24"/>
    </w:rPr>
  </w:style>
  <w:style w:type="paragraph" w:customStyle="1" w:styleId="BW2berschrift">
    <w:name w:val="BW_2Überschrift"/>
    <w:basedOn w:val="BW1Standard"/>
    <w:next w:val="BW1Standard"/>
    <w:link w:val="BW2berschriftZchn"/>
    <w:qFormat/>
    <w:rsid w:val="006C3FAD"/>
    <w:pPr>
      <w:spacing w:before="240" w:line="240" w:lineRule="auto"/>
    </w:pPr>
    <w:rPr>
      <w:b/>
    </w:rPr>
  </w:style>
  <w:style w:type="character" w:customStyle="1" w:styleId="BW2berschriftZchn">
    <w:name w:val="BW_2Überschrift Zchn"/>
    <w:basedOn w:val="Absatz-Standardschriftart"/>
    <w:link w:val="BW2berschrift"/>
    <w:rsid w:val="006C3FAD"/>
    <w:rPr>
      <w:rFonts w:ascii="Arial" w:hAnsi="Arial" w:cs="Arial"/>
      <w:b/>
      <w:kern w:val="20"/>
      <w:sz w:val="24"/>
      <w:szCs w:val="24"/>
    </w:rPr>
  </w:style>
  <w:style w:type="paragraph" w:customStyle="1" w:styleId="BW2Gliederung1">
    <w:name w:val="BW_2Gliederung1"/>
    <w:basedOn w:val="BW1Standard"/>
    <w:next w:val="BW1Standard"/>
    <w:link w:val="BW2Gliederung1Zchn"/>
    <w:qFormat/>
    <w:rsid w:val="006C3FAD"/>
    <w:pPr>
      <w:ind w:left="850" w:hanging="850"/>
    </w:pPr>
  </w:style>
  <w:style w:type="character" w:customStyle="1" w:styleId="BW2Gliederung1Zchn">
    <w:name w:val="BW_2Gliederung1 Zchn"/>
    <w:basedOn w:val="Absatz-Standardschriftart"/>
    <w:link w:val="BW2Gliederung1"/>
    <w:rsid w:val="006C3FAD"/>
    <w:rPr>
      <w:rFonts w:ascii="Arial" w:hAnsi="Arial" w:cs="Arial"/>
      <w:kern w:val="20"/>
      <w:sz w:val="24"/>
      <w:szCs w:val="24"/>
    </w:rPr>
  </w:style>
  <w:style w:type="paragraph" w:customStyle="1" w:styleId="BW2Gliederung2">
    <w:name w:val="BW_2Gliederung2"/>
    <w:basedOn w:val="BW1Standard"/>
    <w:next w:val="BW1Standard"/>
    <w:link w:val="BW2Gliederung2Zchn"/>
    <w:qFormat/>
    <w:rsid w:val="006C3FAD"/>
    <w:pPr>
      <w:ind w:left="850" w:hanging="850"/>
    </w:pPr>
  </w:style>
  <w:style w:type="character" w:customStyle="1" w:styleId="BW2Gliederung2Zchn">
    <w:name w:val="BW_2Gliederung2 Zchn"/>
    <w:basedOn w:val="Absatz-Standardschriftart"/>
    <w:link w:val="BW2Gliederung2"/>
    <w:rsid w:val="006C3FAD"/>
    <w:rPr>
      <w:rFonts w:ascii="Arial" w:hAnsi="Arial" w:cs="Arial"/>
      <w:kern w:val="20"/>
      <w:sz w:val="24"/>
      <w:szCs w:val="24"/>
    </w:rPr>
  </w:style>
  <w:style w:type="paragraph" w:customStyle="1" w:styleId="BW2Gliederung3">
    <w:name w:val="BW_2Gliederung3"/>
    <w:basedOn w:val="BW1Standard"/>
    <w:next w:val="BW1Standard"/>
    <w:link w:val="BW2Gliederung3Zchn"/>
    <w:qFormat/>
    <w:rsid w:val="006C3FAD"/>
    <w:pPr>
      <w:ind w:left="850" w:hanging="850"/>
    </w:pPr>
  </w:style>
  <w:style w:type="character" w:customStyle="1" w:styleId="BW2Gliederung3Zchn">
    <w:name w:val="BW_2Gliederung3 Zchn"/>
    <w:basedOn w:val="Absatz-Standardschriftart"/>
    <w:link w:val="BW2Gliederung3"/>
    <w:rsid w:val="006C3FAD"/>
    <w:rPr>
      <w:rFonts w:ascii="Arial" w:hAnsi="Arial" w:cs="Arial"/>
      <w:kern w:val="20"/>
      <w:sz w:val="24"/>
      <w:szCs w:val="24"/>
    </w:rPr>
  </w:style>
  <w:style w:type="paragraph" w:customStyle="1" w:styleId="BW2Gliederung4">
    <w:name w:val="BW_2Gliederung4"/>
    <w:basedOn w:val="BW1Standard"/>
    <w:next w:val="BW1Standard"/>
    <w:link w:val="BW2Gliederung4Zchn"/>
    <w:qFormat/>
    <w:rsid w:val="006C3FAD"/>
    <w:pPr>
      <w:ind w:left="850" w:hanging="850"/>
    </w:pPr>
  </w:style>
  <w:style w:type="character" w:customStyle="1" w:styleId="BW2Gliederung4Zchn">
    <w:name w:val="BW_2Gliederung4 Zchn"/>
    <w:basedOn w:val="Absatz-Standardschriftart"/>
    <w:link w:val="BW2Gliederung4"/>
    <w:rsid w:val="006C3FAD"/>
    <w:rPr>
      <w:rFonts w:ascii="Arial" w:hAnsi="Arial" w:cs="Arial"/>
      <w:kern w:val="20"/>
      <w:sz w:val="24"/>
      <w:szCs w:val="24"/>
    </w:rPr>
  </w:style>
  <w:style w:type="paragraph" w:styleId="berarbeitung">
    <w:name w:val="Revision"/>
    <w:hidden/>
    <w:uiPriority w:val="99"/>
    <w:semiHidden/>
    <w:rsid w:val="005D551F"/>
    <w:pPr>
      <w:spacing w:after="0" w:line="240" w:lineRule="auto"/>
    </w:pPr>
  </w:style>
  <w:style w:type="paragraph" w:customStyle="1" w:styleId="FarbigeListe-Akzent12">
    <w:name w:val="Farbige Liste - Akzent 12"/>
    <w:basedOn w:val="Standard"/>
    <w:uiPriority w:val="34"/>
    <w:qFormat/>
    <w:rsid w:val="00CB52E7"/>
    <w:pPr>
      <w:ind w:left="720"/>
      <w:contextualSpacing/>
    </w:pPr>
    <w:rPr>
      <w:rFonts w:ascii="Calibri" w:eastAsia="Calibri" w:hAnsi="Calibri" w:cs="Times New Roman"/>
    </w:rPr>
  </w:style>
  <w:style w:type="table" w:styleId="Tabellenraster">
    <w:name w:val="Table Grid"/>
    <w:basedOn w:val="NormaleTabelle"/>
    <w:rsid w:val="000C26E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bw.de/die-nvbw/vergabeverfahr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9233-ED27-45C3-99E6-70808785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6212</Words>
  <Characters>39141</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1710_24_AusschreibungRadverkehrsanalyse_VM.docx</vt:lpstr>
    </vt:vector>
  </TitlesOfParts>
  <Company>UM</Company>
  <LinksUpToDate>false</LinksUpToDate>
  <CharactersWithSpaces>45263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1710_24_AusschreibungRadverkehrsanalyse_VM.docx</dc:title>
  <dc:subject/>
  <dc:creator>Krauß Andreas</dc:creator>
  <cp:keywords/>
  <dc:description/>
  <cp:lastModifiedBy>Krauß, Andreas</cp:lastModifiedBy>
  <cp:revision>4</cp:revision>
  <cp:lastPrinted>2017-07-28T18:27:00Z</cp:lastPrinted>
  <dcterms:created xsi:type="dcterms:W3CDTF">2018-02-20T15:43:00Z</dcterms:created>
  <dcterms:modified xsi:type="dcterms:W3CDTF">2018-02-20T15:47:00Z</dcterms:modified>
</cp:coreProperties>
</file>