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3CC84" w14:textId="15AA0AA0" w:rsidR="00E5530B" w:rsidRPr="006813C5" w:rsidRDefault="00E5530B" w:rsidP="00E5530B">
      <w:pPr>
        <w:pStyle w:val="berschrift1"/>
        <w:rPr>
          <w:rFonts w:ascii="Egyptian505" w:hAnsi="Egyptian505"/>
          <w:sz w:val="22"/>
          <w:szCs w:val="22"/>
        </w:rPr>
      </w:pPr>
      <w:r w:rsidRPr="006813C5">
        <w:rPr>
          <w:rFonts w:ascii="Egyptian505" w:hAnsi="Egyptian505" w:cs="Arial"/>
          <w:b/>
          <w:sz w:val="26"/>
          <w:szCs w:val="24"/>
        </w:rPr>
        <w:t xml:space="preserve">Aufnahmeantrag „Weinsüden Weinort“ </w:t>
      </w:r>
    </w:p>
    <w:p w14:paraId="1AA63422" w14:textId="4BB3613A" w:rsidR="00E5530B" w:rsidRPr="006813C5" w:rsidRDefault="00E5530B" w:rsidP="00EB7333">
      <w:pPr>
        <w:pStyle w:val="berschrift2"/>
        <w:rPr>
          <w:rFonts w:ascii="Egyptian505" w:hAnsi="Egyptian505"/>
        </w:rPr>
      </w:pPr>
    </w:p>
    <w:p w14:paraId="59B83993" w14:textId="752AB8AA" w:rsidR="00EB7333" w:rsidRPr="006813C5" w:rsidRDefault="008D3C35" w:rsidP="00EB7333">
      <w:pPr>
        <w:pStyle w:val="berschrift2"/>
        <w:rPr>
          <w:rFonts w:ascii="Egyptian505" w:hAnsi="Egyptian505"/>
          <w:b/>
          <w:bCs/>
          <w:sz w:val="24"/>
          <w:szCs w:val="28"/>
        </w:rPr>
      </w:pPr>
      <w:r w:rsidRPr="006813C5">
        <w:rPr>
          <w:rFonts w:ascii="Egyptian505" w:hAnsi="Egyptian505"/>
          <w:b/>
          <w:bCs/>
          <w:sz w:val="24"/>
          <w:szCs w:val="28"/>
        </w:rPr>
        <w:t>Stammdaten</w:t>
      </w:r>
    </w:p>
    <w:p w14:paraId="0B85AE4C" w14:textId="77777777" w:rsidR="00EB1B50" w:rsidRPr="006813C5" w:rsidRDefault="00EB1B50">
      <w:pPr>
        <w:rPr>
          <w:rFonts w:ascii="Egyptian505" w:hAnsi="Egyptian505"/>
          <w:b/>
        </w:rPr>
      </w:pPr>
    </w:p>
    <w:p w14:paraId="227C50AF" w14:textId="70987BFE" w:rsidR="00743FC1" w:rsidRPr="006813C5" w:rsidRDefault="00956EF4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 xml:space="preserve">Name des </w:t>
      </w:r>
      <w:r w:rsidR="00E5530B" w:rsidRPr="006813C5">
        <w:rPr>
          <w:rFonts w:ascii="Egyptian505" w:hAnsi="Egyptian505"/>
          <w:b/>
        </w:rPr>
        <w:t xml:space="preserve">Ortes/ der Stadt </w:t>
      </w:r>
      <w:r w:rsidR="00E5530B" w:rsidRPr="006813C5">
        <w:rPr>
          <w:rFonts w:ascii="Egyptian505" w:hAnsi="Egyptian505"/>
          <w:b/>
        </w:rPr>
        <w:br/>
        <w:t>(ggf. des Teilortes)</w:t>
      </w:r>
      <w:r w:rsidR="00EB7333" w:rsidRPr="006813C5">
        <w:rPr>
          <w:rFonts w:ascii="Egyptian505" w:hAnsi="Egyptian505"/>
          <w:b/>
        </w:rPr>
        <w:t>:</w:t>
      </w:r>
      <w:r w:rsidR="00E5530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456214" w:rsidRPr="006813C5">
        <w:rPr>
          <w:rFonts w:ascii="Egyptian505" w:hAnsi="Egyptian505"/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456214" w:rsidRPr="006813C5">
        <w:rPr>
          <w:rFonts w:ascii="Egyptian505" w:hAnsi="Egyptian505"/>
          <w:b/>
        </w:rPr>
        <w:instrText xml:space="preserve"> FORMTEXT </w:instrText>
      </w:r>
      <w:r w:rsidR="00456214" w:rsidRPr="006813C5">
        <w:rPr>
          <w:rFonts w:ascii="Egyptian505" w:hAnsi="Egyptian505"/>
          <w:b/>
        </w:rPr>
      </w:r>
      <w:r w:rsidR="00456214" w:rsidRPr="006813C5">
        <w:rPr>
          <w:rFonts w:ascii="Egyptian505" w:hAnsi="Egyptian505"/>
          <w:b/>
        </w:rPr>
        <w:fldChar w:fldCharType="separate"/>
      </w:r>
      <w:r w:rsidR="00060AC4" w:rsidRPr="006813C5">
        <w:rPr>
          <w:rFonts w:ascii="Egyptian505" w:hAnsi="Egyptian505"/>
          <w:b/>
        </w:rPr>
        <w:t> </w:t>
      </w:r>
      <w:r w:rsidR="00060AC4" w:rsidRPr="006813C5">
        <w:rPr>
          <w:rFonts w:ascii="Egyptian505" w:hAnsi="Egyptian505"/>
          <w:b/>
        </w:rPr>
        <w:t> </w:t>
      </w:r>
      <w:r w:rsidR="00060AC4" w:rsidRPr="006813C5">
        <w:rPr>
          <w:rFonts w:ascii="Egyptian505" w:hAnsi="Egyptian505"/>
          <w:b/>
        </w:rPr>
        <w:t> </w:t>
      </w:r>
      <w:r w:rsidR="00060AC4" w:rsidRPr="006813C5">
        <w:rPr>
          <w:rFonts w:ascii="Egyptian505" w:hAnsi="Egyptian505"/>
          <w:b/>
        </w:rPr>
        <w:t> </w:t>
      </w:r>
      <w:r w:rsidR="00060AC4" w:rsidRPr="006813C5">
        <w:rPr>
          <w:rFonts w:ascii="Egyptian505" w:hAnsi="Egyptian505"/>
          <w:b/>
        </w:rPr>
        <w:t> </w:t>
      </w:r>
      <w:r w:rsidR="00456214" w:rsidRPr="006813C5">
        <w:rPr>
          <w:rFonts w:ascii="Egyptian505" w:hAnsi="Egyptian505"/>
          <w:b/>
        </w:rPr>
        <w:fldChar w:fldCharType="end"/>
      </w:r>
      <w:bookmarkEnd w:id="0"/>
    </w:p>
    <w:p w14:paraId="16301076" w14:textId="24D9A40E" w:rsidR="008D3C35" w:rsidRPr="006813C5" w:rsidRDefault="008D3C35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>Ansprechpartner</w:t>
      </w:r>
      <w:r w:rsidR="00EB7333" w:rsidRPr="006813C5">
        <w:rPr>
          <w:rFonts w:ascii="Egyptian505" w:hAnsi="Egyptian505"/>
          <w:b/>
        </w:rPr>
        <w:t>:</w:t>
      </w:r>
      <w:r w:rsidR="00AB24D4" w:rsidRPr="006813C5">
        <w:rPr>
          <w:rFonts w:ascii="Egyptian505" w:hAnsi="Egyptian505"/>
          <w:b/>
        </w:rPr>
        <w:t xml:space="preserve"> </w:t>
      </w:r>
      <w:r w:rsidR="00E5530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456214" w:rsidRPr="006813C5">
        <w:rPr>
          <w:rFonts w:ascii="Egyptian505" w:hAnsi="Egyptian505"/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="00456214" w:rsidRPr="006813C5">
        <w:rPr>
          <w:rFonts w:ascii="Egyptian505" w:hAnsi="Egyptian505"/>
          <w:b/>
        </w:rPr>
        <w:instrText xml:space="preserve"> FORMTEXT </w:instrText>
      </w:r>
      <w:r w:rsidR="00456214" w:rsidRPr="006813C5">
        <w:rPr>
          <w:rFonts w:ascii="Egyptian505" w:hAnsi="Egyptian505"/>
          <w:b/>
        </w:rPr>
      </w:r>
      <w:r w:rsidR="00456214" w:rsidRPr="006813C5">
        <w:rPr>
          <w:rFonts w:ascii="Egyptian505" w:hAnsi="Egyptian505"/>
          <w:b/>
        </w:rPr>
        <w:fldChar w:fldCharType="separate"/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</w:rPr>
        <w:fldChar w:fldCharType="end"/>
      </w:r>
      <w:bookmarkEnd w:id="1"/>
    </w:p>
    <w:p w14:paraId="4CF42BE6" w14:textId="4DAD54B2" w:rsidR="00EB7333" w:rsidRPr="006813C5" w:rsidRDefault="00EB7333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 xml:space="preserve">Straße: </w:t>
      </w:r>
      <w:r w:rsidR="00E1066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E5530B" w:rsidRPr="006813C5">
        <w:rPr>
          <w:rFonts w:ascii="Egyptian505" w:hAnsi="Egyptian505"/>
          <w:b/>
        </w:rPr>
        <w:tab/>
      </w:r>
      <w:r w:rsidR="00456214" w:rsidRPr="006813C5">
        <w:rPr>
          <w:rFonts w:ascii="Egyptian505" w:hAnsi="Egyptian505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="00456214" w:rsidRPr="006813C5">
        <w:rPr>
          <w:rFonts w:ascii="Egyptian505" w:hAnsi="Egyptian505"/>
          <w:b/>
        </w:rPr>
        <w:instrText xml:space="preserve"> FORMTEXT </w:instrText>
      </w:r>
      <w:r w:rsidR="00456214" w:rsidRPr="006813C5">
        <w:rPr>
          <w:rFonts w:ascii="Egyptian505" w:hAnsi="Egyptian505"/>
          <w:b/>
        </w:rPr>
      </w:r>
      <w:r w:rsidR="00456214" w:rsidRPr="006813C5">
        <w:rPr>
          <w:rFonts w:ascii="Egyptian505" w:hAnsi="Egyptian505"/>
          <w:b/>
        </w:rPr>
        <w:fldChar w:fldCharType="separate"/>
      </w:r>
      <w:r w:rsidR="0094412D" w:rsidRPr="006813C5">
        <w:rPr>
          <w:rFonts w:ascii="Egyptian505" w:hAnsi="Egyptian505"/>
          <w:b/>
        </w:rPr>
        <w:t> </w:t>
      </w:r>
      <w:r w:rsidR="0094412D" w:rsidRPr="006813C5">
        <w:rPr>
          <w:rFonts w:ascii="Egyptian505" w:hAnsi="Egyptian505"/>
          <w:b/>
        </w:rPr>
        <w:t> </w:t>
      </w:r>
      <w:r w:rsidR="0094412D" w:rsidRPr="006813C5">
        <w:rPr>
          <w:rFonts w:ascii="Egyptian505" w:hAnsi="Egyptian505"/>
          <w:b/>
        </w:rPr>
        <w:t> </w:t>
      </w:r>
      <w:r w:rsidR="0094412D" w:rsidRPr="006813C5">
        <w:rPr>
          <w:rFonts w:ascii="Egyptian505" w:hAnsi="Egyptian505"/>
          <w:b/>
        </w:rPr>
        <w:t> </w:t>
      </w:r>
      <w:r w:rsidR="0094412D" w:rsidRPr="006813C5">
        <w:rPr>
          <w:rFonts w:ascii="Egyptian505" w:hAnsi="Egyptian505"/>
          <w:b/>
        </w:rPr>
        <w:t> </w:t>
      </w:r>
      <w:r w:rsidR="00456214" w:rsidRPr="006813C5">
        <w:rPr>
          <w:rFonts w:ascii="Egyptian505" w:hAnsi="Egyptian505"/>
          <w:b/>
        </w:rPr>
        <w:fldChar w:fldCharType="end"/>
      </w:r>
      <w:bookmarkEnd w:id="2"/>
    </w:p>
    <w:p w14:paraId="4E44F6C3" w14:textId="1C86718E" w:rsidR="00EB7333" w:rsidRPr="006813C5" w:rsidRDefault="00EB7333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 xml:space="preserve">PLZ / Ort: </w:t>
      </w:r>
      <w:r w:rsidR="00E5530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456214" w:rsidRPr="006813C5">
        <w:rPr>
          <w:rFonts w:ascii="Egyptian505" w:hAnsi="Egyptian505"/>
          <w:b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456214" w:rsidRPr="006813C5">
        <w:rPr>
          <w:rFonts w:ascii="Egyptian505" w:hAnsi="Egyptian505"/>
          <w:b/>
        </w:rPr>
        <w:instrText xml:space="preserve"> FORMTEXT </w:instrText>
      </w:r>
      <w:r w:rsidR="00456214" w:rsidRPr="006813C5">
        <w:rPr>
          <w:rFonts w:ascii="Egyptian505" w:hAnsi="Egyptian505"/>
          <w:b/>
        </w:rPr>
      </w:r>
      <w:r w:rsidR="00456214" w:rsidRPr="006813C5">
        <w:rPr>
          <w:rFonts w:ascii="Egyptian505" w:hAnsi="Egyptian505"/>
          <w:b/>
        </w:rPr>
        <w:fldChar w:fldCharType="separate"/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</w:rPr>
        <w:fldChar w:fldCharType="end"/>
      </w:r>
      <w:bookmarkEnd w:id="3"/>
    </w:p>
    <w:p w14:paraId="46BB795F" w14:textId="6CBF08A9" w:rsidR="00EB7333" w:rsidRPr="006813C5" w:rsidRDefault="00EB7333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 xml:space="preserve">Telefon: </w:t>
      </w:r>
      <w:r w:rsidR="00E1066B" w:rsidRPr="006813C5">
        <w:rPr>
          <w:rFonts w:ascii="Egyptian505" w:hAnsi="Egyptian505"/>
          <w:b/>
        </w:rPr>
        <w:tab/>
      </w:r>
      <w:r w:rsidR="00E5530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456214" w:rsidRPr="006813C5">
        <w:rPr>
          <w:rFonts w:ascii="Egyptian505" w:hAnsi="Egyptian505"/>
          <w:b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456214" w:rsidRPr="006813C5">
        <w:rPr>
          <w:rFonts w:ascii="Egyptian505" w:hAnsi="Egyptian505"/>
          <w:b/>
        </w:rPr>
        <w:instrText xml:space="preserve"> FORMTEXT </w:instrText>
      </w:r>
      <w:r w:rsidR="00456214" w:rsidRPr="006813C5">
        <w:rPr>
          <w:rFonts w:ascii="Egyptian505" w:hAnsi="Egyptian505"/>
          <w:b/>
        </w:rPr>
      </w:r>
      <w:r w:rsidR="00456214" w:rsidRPr="006813C5">
        <w:rPr>
          <w:rFonts w:ascii="Egyptian505" w:hAnsi="Egyptian505"/>
          <w:b/>
        </w:rPr>
        <w:fldChar w:fldCharType="separate"/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</w:rPr>
        <w:fldChar w:fldCharType="end"/>
      </w:r>
      <w:bookmarkEnd w:id="4"/>
    </w:p>
    <w:p w14:paraId="212C05E2" w14:textId="77BC1E72" w:rsidR="00EB7333" w:rsidRPr="006813C5" w:rsidRDefault="00EB7333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 xml:space="preserve">E-Mail: </w:t>
      </w:r>
      <w:r w:rsidR="00E1066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E5530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456214" w:rsidRPr="006813C5">
        <w:rPr>
          <w:rFonts w:ascii="Egyptian505" w:hAnsi="Egyptian505"/>
          <w:b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="00456214" w:rsidRPr="006813C5">
        <w:rPr>
          <w:rFonts w:ascii="Egyptian505" w:hAnsi="Egyptian505"/>
          <w:b/>
        </w:rPr>
        <w:instrText xml:space="preserve"> FORMTEXT </w:instrText>
      </w:r>
      <w:r w:rsidR="00456214" w:rsidRPr="006813C5">
        <w:rPr>
          <w:rFonts w:ascii="Egyptian505" w:hAnsi="Egyptian505"/>
          <w:b/>
        </w:rPr>
      </w:r>
      <w:r w:rsidR="00456214" w:rsidRPr="006813C5">
        <w:rPr>
          <w:rFonts w:ascii="Egyptian505" w:hAnsi="Egyptian505"/>
          <w:b/>
        </w:rPr>
        <w:fldChar w:fldCharType="separate"/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</w:rPr>
        <w:fldChar w:fldCharType="end"/>
      </w:r>
      <w:bookmarkEnd w:id="5"/>
    </w:p>
    <w:p w14:paraId="30EA76CF" w14:textId="06E900B7" w:rsidR="00EB7333" w:rsidRPr="006813C5" w:rsidRDefault="00956EF4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>Homepage</w:t>
      </w:r>
      <w:r w:rsidR="00EB7333" w:rsidRPr="006813C5">
        <w:rPr>
          <w:rFonts w:ascii="Egyptian505" w:hAnsi="Egyptian505"/>
          <w:b/>
        </w:rPr>
        <w:t xml:space="preserve">: </w:t>
      </w:r>
      <w:r w:rsidR="00E1066B" w:rsidRPr="006813C5">
        <w:rPr>
          <w:rFonts w:ascii="Egyptian505" w:hAnsi="Egyptian505"/>
          <w:b/>
        </w:rPr>
        <w:tab/>
      </w:r>
      <w:r w:rsidR="00E5530B" w:rsidRPr="006813C5">
        <w:rPr>
          <w:rFonts w:ascii="Egyptian505" w:hAnsi="Egyptian505"/>
          <w:b/>
        </w:rPr>
        <w:tab/>
      </w:r>
      <w:r w:rsidR="00E1066B" w:rsidRPr="006813C5">
        <w:rPr>
          <w:rFonts w:ascii="Egyptian505" w:hAnsi="Egyptian505"/>
          <w:b/>
        </w:rPr>
        <w:tab/>
      </w:r>
      <w:r w:rsidR="00456214" w:rsidRPr="006813C5">
        <w:rPr>
          <w:rFonts w:ascii="Egyptian505" w:hAnsi="Egyptian505"/>
          <w:b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="00456214" w:rsidRPr="006813C5">
        <w:rPr>
          <w:rFonts w:ascii="Egyptian505" w:hAnsi="Egyptian505"/>
          <w:b/>
        </w:rPr>
        <w:instrText xml:space="preserve"> FORMTEXT </w:instrText>
      </w:r>
      <w:r w:rsidR="00456214" w:rsidRPr="006813C5">
        <w:rPr>
          <w:rFonts w:ascii="Egyptian505" w:hAnsi="Egyptian505"/>
          <w:b/>
        </w:rPr>
      </w:r>
      <w:r w:rsidR="00456214" w:rsidRPr="006813C5">
        <w:rPr>
          <w:rFonts w:ascii="Egyptian505" w:hAnsi="Egyptian505"/>
          <w:b/>
        </w:rPr>
        <w:fldChar w:fldCharType="separate"/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  <w:noProof/>
        </w:rPr>
        <w:t> </w:t>
      </w:r>
      <w:r w:rsidR="00456214" w:rsidRPr="006813C5">
        <w:rPr>
          <w:rFonts w:ascii="Egyptian505" w:hAnsi="Egyptian505"/>
          <w:b/>
        </w:rPr>
        <w:fldChar w:fldCharType="end"/>
      </w:r>
      <w:bookmarkEnd w:id="6"/>
    </w:p>
    <w:p w14:paraId="2DDCB685" w14:textId="35F2C07D" w:rsidR="00EB7333" w:rsidRPr="006813C5" w:rsidRDefault="00E5530B">
      <w:pPr>
        <w:rPr>
          <w:rFonts w:ascii="Egyptian505" w:hAnsi="Egyptian505"/>
        </w:rPr>
      </w:pPr>
      <w:r w:rsidRPr="006813C5">
        <w:rPr>
          <w:rFonts w:ascii="Egyptian505" w:hAnsi="Egyptian505"/>
          <w:b/>
        </w:rPr>
        <w:t>Weinbaugebiet</w:t>
      </w:r>
      <w:r w:rsidR="00A56DE7" w:rsidRPr="006813C5">
        <w:rPr>
          <w:rFonts w:ascii="Egyptian505" w:hAnsi="Egyptian505"/>
          <w:b/>
        </w:rPr>
        <w:t>:</w:t>
      </w:r>
      <w:r w:rsidR="00A56DE7" w:rsidRPr="006813C5">
        <w:rPr>
          <w:rFonts w:ascii="Egyptian505" w:hAnsi="Egyptian505"/>
          <w:b/>
        </w:rPr>
        <w:tab/>
      </w:r>
      <w:r w:rsidR="00A56DE7" w:rsidRPr="006813C5">
        <w:rPr>
          <w:rFonts w:ascii="Egyptian505" w:hAnsi="Egyptian505"/>
        </w:rPr>
        <w:tab/>
      </w:r>
      <w:sdt>
        <w:sdtPr>
          <w:rPr>
            <w:rFonts w:ascii="Egyptian505" w:eastAsia="MS Gothic" w:hAnsi="Egyptian505"/>
          </w:rPr>
          <w:id w:val="1477180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15C5"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="00A56DE7"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>Baden</w:t>
      </w:r>
      <w:r w:rsidR="00A56DE7" w:rsidRPr="006813C5">
        <w:rPr>
          <w:rFonts w:ascii="Egyptian505" w:hAnsi="Egyptian505"/>
        </w:rPr>
        <w:t xml:space="preserve">      </w:t>
      </w:r>
      <w:sdt>
        <w:sdtPr>
          <w:rPr>
            <w:rFonts w:ascii="Egyptian505" w:eastAsia="MS Gothic" w:hAnsi="Egyptian505"/>
          </w:rPr>
          <w:id w:val="1186175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6DE7"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="00A56DE7"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>Württemberg</w:t>
      </w:r>
    </w:p>
    <w:p w14:paraId="3B03F539" w14:textId="52366730" w:rsidR="00E5530B" w:rsidRPr="006813C5" w:rsidRDefault="00E5530B">
      <w:pPr>
        <w:rPr>
          <w:rFonts w:ascii="Egyptian505" w:hAnsi="Egyptian505"/>
        </w:rPr>
      </w:pPr>
    </w:p>
    <w:p w14:paraId="7E69896E" w14:textId="464B91D7" w:rsidR="00E5530B" w:rsidRPr="006813C5" w:rsidRDefault="00E5530B" w:rsidP="00E5530B">
      <w:pPr>
        <w:rPr>
          <w:rFonts w:ascii="Egyptian505" w:hAnsi="Egyptian505"/>
          <w:bCs/>
        </w:rPr>
      </w:pPr>
      <w:r w:rsidRPr="006813C5">
        <w:rPr>
          <w:rFonts w:ascii="Egyptian505" w:hAnsi="Egyptian505"/>
          <w:b/>
        </w:rPr>
        <w:t>Einwohnerzahl:</w:t>
      </w:r>
      <w:r w:rsidRPr="006813C5">
        <w:rPr>
          <w:rFonts w:ascii="Egyptian505" w:hAnsi="Egyptian505"/>
          <w:b/>
        </w:rPr>
        <w:tab/>
      </w:r>
      <w:r w:rsidRPr="006813C5">
        <w:rPr>
          <w:rFonts w:ascii="Egyptian505" w:hAnsi="Egyptian505"/>
          <w:b/>
        </w:rPr>
        <w:tab/>
      </w:r>
      <w:r w:rsidRPr="006813C5">
        <w:rPr>
          <w:rFonts w:ascii="Egyptian505" w:hAnsi="Egyptian505"/>
          <w:b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6813C5">
        <w:rPr>
          <w:rFonts w:ascii="Egyptian505" w:hAnsi="Egyptian505"/>
          <w:b/>
        </w:rPr>
        <w:instrText xml:space="preserve"> FORMTEXT </w:instrText>
      </w:r>
      <w:r w:rsidRPr="006813C5">
        <w:rPr>
          <w:rFonts w:ascii="Egyptian505" w:hAnsi="Egyptian505"/>
          <w:b/>
        </w:rPr>
      </w:r>
      <w:r w:rsidRPr="006813C5">
        <w:rPr>
          <w:rFonts w:ascii="Egyptian505" w:hAnsi="Egyptian505"/>
          <w:b/>
        </w:rPr>
        <w:fldChar w:fldCharType="separate"/>
      </w:r>
      <w:r w:rsidRPr="006813C5">
        <w:rPr>
          <w:rFonts w:ascii="Egyptian505" w:hAnsi="Egyptian505"/>
          <w:b/>
          <w:noProof/>
        </w:rPr>
        <w:t> </w:t>
      </w:r>
      <w:r w:rsidRPr="006813C5">
        <w:rPr>
          <w:rFonts w:ascii="Egyptian505" w:hAnsi="Egyptian505"/>
          <w:b/>
          <w:noProof/>
        </w:rPr>
        <w:t> </w:t>
      </w:r>
      <w:r w:rsidRPr="006813C5">
        <w:rPr>
          <w:rFonts w:ascii="Egyptian505" w:hAnsi="Egyptian505"/>
          <w:b/>
          <w:noProof/>
        </w:rPr>
        <w:t> </w:t>
      </w:r>
      <w:r w:rsidRPr="006813C5">
        <w:rPr>
          <w:rFonts w:ascii="Egyptian505" w:hAnsi="Egyptian505"/>
          <w:b/>
          <w:noProof/>
        </w:rPr>
        <w:t> </w:t>
      </w:r>
      <w:r w:rsidRPr="006813C5">
        <w:rPr>
          <w:rFonts w:ascii="Egyptian505" w:hAnsi="Egyptian505"/>
          <w:b/>
          <w:noProof/>
        </w:rPr>
        <w:t> </w:t>
      </w:r>
      <w:r w:rsidRPr="006813C5">
        <w:rPr>
          <w:rFonts w:ascii="Egyptian505" w:hAnsi="Egyptian505"/>
          <w:b/>
        </w:rPr>
        <w:fldChar w:fldCharType="end"/>
      </w:r>
      <w:r w:rsidRPr="006813C5">
        <w:rPr>
          <w:rFonts w:ascii="Egyptian505" w:hAnsi="Egyptian505"/>
          <w:b/>
        </w:rPr>
        <w:br/>
      </w:r>
      <w:r w:rsidRPr="006813C5">
        <w:rPr>
          <w:rFonts w:ascii="Egyptian505" w:hAnsi="Egyptian505"/>
          <w:bCs/>
        </w:rPr>
        <w:t xml:space="preserve">(Bei mehr als 100.000 Einwohnern, muss im Motivationsschreiben dargelegt werden, dass die Mindestkriterien sowie mind. 3 der Zusatzkriterien auch im Stadtzentrum erlebbar sind) </w:t>
      </w:r>
    </w:p>
    <w:p w14:paraId="0C218EA2" w14:textId="3C699E15" w:rsidR="00E5530B" w:rsidRDefault="00E5530B">
      <w:pPr>
        <w:rPr>
          <w:rFonts w:ascii="Egyptian505" w:hAnsi="Egyptian505"/>
        </w:rPr>
      </w:pPr>
    </w:p>
    <w:p w14:paraId="3AE26924" w14:textId="77777777" w:rsidR="00CE646F" w:rsidRPr="006813C5" w:rsidRDefault="00CE646F">
      <w:pPr>
        <w:rPr>
          <w:rFonts w:ascii="Egyptian505" w:hAnsi="Egyptian505"/>
        </w:rPr>
      </w:pPr>
    </w:p>
    <w:p w14:paraId="0752E58F" w14:textId="77777777" w:rsidR="008D3C35" w:rsidRPr="006813C5" w:rsidRDefault="00016596" w:rsidP="00E3373B">
      <w:pPr>
        <w:pStyle w:val="berschrift2"/>
        <w:rPr>
          <w:rFonts w:ascii="Egyptian505" w:hAnsi="Egyptian505"/>
          <w:b/>
          <w:bCs/>
          <w:sz w:val="24"/>
          <w:szCs w:val="28"/>
        </w:rPr>
      </w:pPr>
      <w:r w:rsidRPr="006813C5">
        <w:rPr>
          <w:rFonts w:ascii="Egyptian505" w:hAnsi="Egyptian505"/>
          <w:b/>
          <w:bCs/>
          <w:sz w:val="24"/>
          <w:szCs w:val="28"/>
        </w:rPr>
        <w:t>Mindestkriterien</w:t>
      </w:r>
    </w:p>
    <w:p w14:paraId="123D5F3E" w14:textId="77777777" w:rsidR="00E3373B" w:rsidRPr="006813C5" w:rsidRDefault="00634346" w:rsidP="00E3373B">
      <w:pPr>
        <w:rPr>
          <w:rFonts w:ascii="Egyptian505" w:hAnsi="Egyptian505"/>
        </w:rPr>
      </w:pPr>
      <w:r w:rsidRPr="006813C5">
        <w:rPr>
          <w:rFonts w:ascii="Egyptian505" w:hAnsi="Egyptian505"/>
        </w:rPr>
        <w:t>(alle Mindestkriterien müssen erfüllt sein)</w:t>
      </w:r>
    </w:p>
    <w:p w14:paraId="15506E7C" w14:textId="40D8E629" w:rsidR="00BB2643" w:rsidRDefault="00BB2643" w:rsidP="00BB2643">
      <w:pPr>
        <w:rPr>
          <w:rFonts w:ascii="Egyptian505" w:hAnsi="Egyptian505"/>
          <w:b/>
        </w:rPr>
      </w:pPr>
      <w:r w:rsidRPr="00C72BA4">
        <w:rPr>
          <w:rFonts w:ascii="Egyptian505" w:hAnsi="Egyptian505"/>
          <w:b/>
        </w:rPr>
        <w:t xml:space="preserve">1. </w:t>
      </w:r>
      <w:r>
        <w:rPr>
          <w:rFonts w:ascii="Egyptian505" w:hAnsi="Egyptian505"/>
          <w:b/>
        </w:rPr>
        <w:t>Online Auffindbarkeit: d</w:t>
      </w:r>
      <w:r>
        <w:rPr>
          <w:rFonts w:ascii="Egyptian505" w:hAnsi="Egyptian505"/>
          <w:b/>
        </w:rPr>
        <w:t xml:space="preserve">er Weinort </w:t>
      </w:r>
      <w:r>
        <w:rPr>
          <w:rFonts w:ascii="Egyptian505" w:hAnsi="Egyptian505"/>
          <w:b/>
        </w:rPr>
        <w:t xml:space="preserve">ist digital erfasst und es besteht ein aktuell gepflegter </w:t>
      </w:r>
      <w:proofErr w:type="spellStart"/>
      <w:proofErr w:type="gramStart"/>
      <w:r>
        <w:rPr>
          <w:rFonts w:ascii="Egyptian505" w:hAnsi="Egyptian505"/>
          <w:b/>
        </w:rPr>
        <w:t>mein.toubiz</w:t>
      </w:r>
      <w:proofErr w:type="spellEnd"/>
      <w:proofErr w:type="gramEnd"/>
      <w:r>
        <w:rPr>
          <w:rFonts w:ascii="Egyptian505" w:hAnsi="Egyptian505"/>
          <w:b/>
        </w:rPr>
        <w:t xml:space="preserve"> Eintrag</w:t>
      </w:r>
      <w:r w:rsidR="006E06A5">
        <w:rPr>
          <w:rFonts w:ascii="Egyptian505" w:hAnsi="Egyptian505"/>
          <w:b/>
        </w:rPr>
        <w:t>. P</w:t>
      </w:r>
      <w:r w:rsidR="006E06A5" w:rsidRPr="006E06A5">
        <w:rPr>
          <w:rFonts w:ascii="Egyptian505" w:hAnsi="Egyptian505"/>
          <w:b/>
        </w:rPr>
        <w:t>otentielle Gäste werden dort umfassend über das weintouristische Angebot informiert.</w:t>
      </w:r>
    </w:p>
    <w:p w14:paraId="49AB3B3A" w14:textId="77777777" w:rsidR="00BB2643" w:rsidRPr="00C72BA4" w:rsidRDefault="00BB2643" w:rsidP="00BB2643">
      <w:pPr>
        <w:rPr>
          <w:rFonts w:ascii="Egyptian505" w:eastAsia="MS Gothic" w:hAnsi="Egyptian505" w:hint="eastAsia"/>
          <w:sz w:val="40"/>
          <w:szCs w:val="40"/>
        </w:rPr>
      </w:pPr>
      <w:r w:rsidRPr="00C72BA4">
        <w:rPr>
          <w:rFonts w:ascii="Egyptian505" w:hAnsi="Egyptian505"/>
        </w:rPr>
        <w:t xml:space="preserve">Ja </w:t>
      </w:r>
      <w:sdt>
        <w:sdtPr>
          <w:rPr>
            <w:rFonts w:ascii="Egyptian505" w:hAnsi="Egyptian505"/>
          </w:rPr>
          <w:id w:val="-1039584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72BA4">
            <w:rPr>
              <w:rFonts w:ascii="Segoe UI Symbol" w:eastAsia="MS Gothic" w:hAnsi="Segoe UI Symbol" w:cs="Segoe UI Symbol"/>
            </w:rPr>
            <w:t>☐</w:t>
          </w:r>
        </w:sdtContent>
      </w:sdt>
      <w:r w:rsidRPr="00C72BA4">
        <w:rPr>
          <w:rFonts w:ascii="Egyptian505" w:hAnsi="Egyptian505"/>
        </w:rPr>
        <w:t xml:space="preserve"> </w:t>
      </w:r>
      <w:r w:rsidRPr="00C72BA4">
        <w:rPr>
          <w:rFonts w:ascii="Egyptian505" w:hAnsi="Egyptian505"/>
        </w:rPr>
        <w:tab/>
        <w:t xml:space="preserve">Nein </w:t>
      </w:r>
      <w:sdt>
        <w:sdtPr>
          <w:rPr>
            <w:rFonts w:ascii="Egyptian505" w:hAnsi="Egyptian505"/>
          </w:rPr>
          <w:id w:val="1112854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72BA4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90BF20B" w14:textId="77777777" w:rsidR="00BB2643" w:rsidRDefault="00BB2643" w:rsidP="00BB2643">
      <w:pPr>
        <w:rPr>
          <w:rFonts w:ascii="Egyptian505" w:hAnsi="Egyptian505"/>
        </w:rPr>
      </w:pPr>
      <w:r>
        <w:rPr>
          <w:rFonts w:ascii="Egyptian505" w:hAnsi="Egyptian505"/>
          <w:b/>
        </w:rPr>
        <w:t xml:space="preserve">Link </w:t>
      </w:r>
      <w:proofErr w:type="spellStart"/>
      <w:proofErr w:type="gramStart"/>
      <w:r>
        <w:rPr>
          <w:rFonts w:ascii="Egyptian505" w:hAnsi="Egyptian505"/>
          <w:b/>
        </w:rPr>
        <w:t>mein.toubiz</w:t>
      </w:r>
      <w:proofErr w:type="spellEnd"/>
      <w:proofErr w:type="gramEnd"/>
      <w:r>
        <w:rPr>
          <w:rFonts w:ascii="Egyptian505" w:hAnsi="Egyptian505"/>
          <w:b/>
        </w:rPr>
        <w:t xml:space="preserve">: </w:t>
      </w:r>
      <w:r w:rsidRPr="00C72BA4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C72BA4">
        <w:rPr>
          <w:rFonts w:ascii="Egyptian505" w:hAnsi="Egyptian505"/>
        </w:rPr>
        <w:instrText xml:space="preserve"> FORMTEXT </w:instrText>
      </w:r>
      <w:r w:rsidRPr="00C72BA4">
        <w:rPr>
          <w:rFonts w:ascii="Egyptian505" w:hAnsi="Egyptian505"/>
        </w:rPr>
      </w:r>
      <w:r w:rsidRPr="00C72BA4">
        <w:rPr>
          <w:rFonts w:ascii="Egyptian505" w:hAnsi="Egyptian505"/>
        </w:rPr>
        <w:fldChar w:fldCharType="separate"/>
      </w:r>
      <w:r w:rsidRPr="00C72BA4">
        <w:rPr>
          <w:rFonts w:ascii="Egyptian505" w:hAnsi="Egyptian505"/>
        </w:rPr>
        <w:t> </w:t>
      </w:r>
      <w:r w:rsidRPr="00C72BA4">
        <w:rPr>
          <w:rFonts w:ascii="Egyptian505" w:hAnsi="Egyptian505"/>
        </w:rPr>
        <w:t> </w:t>
      </w:r>
      <w:r w:rsidRPr="00C72BA4">
        <w:rPr>
          <w:rFonts w:ascii="Egyptian505" w:hAnsi="Egyptian505"/>
        </w:rPr>
        <w:t> </w:t>
      </w:r>
      <w:r w:rsidRPr="00C72BA4">
        <w:rPr>
          <w:rFonts w:ascii="Egyptian505" w:hAnsi="Egyptian505"/>
        </w:rPr>
        <w:t> </w:t>
      </w:r>
      <w:r w:rsidRPr="00C72BA4">
        <w:rPr>
          <w:rFonts w:ascii="Egyptian505" w:hAnsi="Egyptian505"/>
        </w:rPr>
        <w:t> </w:t>
      </w:r>
      <w:r w:rsidRPr="00C72BA4">
        <w:rPr>
          <w:rFonts w:ascii="Egyptian505" w:hAnsi="Egyptian505"/>
        </w:rPr>
        <w:fldChar w:fldCharType="end"/>
      </w:r>
    </w:p>
    <w:p w14:paraId="6A515EE5" w14:textId="77777777" w:rsidR="00BB2643" w:rsidRDefault="00BB2643" w:rsidP="00BB2643">
      <w:pPr>
        <w:rPr>
          <w:rFonts w:ascii="Egyptian505" w:hAnsi="Egyptian505"/>
          <w:b/>
        </w:rPr>
      </w:pPr>
    </w:p>
    <w:p w14:paraId="4EB25B4C" w14:textId="77777777" w:rsidR="00BB2643" w:rsidRDefault="00BB2643" w:rsidP="00BB2643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>2. Die Bereitschaft zur touristischen Vermarktung liegt vor.</w:t>
      </w:r>
    </w:p>
    <w:p w14:paraId="2B653FDD" w14:textId="77777777" w:rsidR="00BB2643" w:rsidRPr="00C72BA4" w:rsidRDefault="00BB2643" w:rsidP="00BB2643">
      <w:pPr>
        <w:rPr>
          <w:rFonts w:ascii="Egyptian505" w:eastAsia="MS Gothic" w:hAnsi="Egyptian505" w:hint="eastAsia"/>
          <w:sz w:val="40"/>
          <w:szCs w:val="40"/>
        </w:rPr>
      </w:pPr>
      <w:r w:rsidRPr="00C72BA4">
        <w:rPr>
          <w:rFonts w:ascii="Egyptian505" w:hAnsi="Egyptian505"/>
        </w:rPr>
        <w:t xml:space="preserve">Ja </w:t>
      </w:r>
      <w:sdt>
        <w:sdtPr>
          <w:rPr>
            <w:rFonts w:ascii="Egyptian505" w:hAnsi="Egyptian505"/>
          </w:rPr>
          <w:id w:val="323562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72BA4">
            <w:rPr>
              <w:rFonts w:ascii="Segoe UI Symbol" w:eastAsia="MS Gothic" w:hAnsi="Segoe UI Symbol" w:cs="Segoe UI Symbol"/>
            </w:rPr>
            <w:t>☐</w:t>
          </w:r>
        </w:sdtContent>
      </w:sdt>
      <w:r w:rsidRPr="00C72BA4">
        <w:rPr>
          <w:rFonts w:ascii="Egyptian505" w:hAnsi="Egyptian505"/>
        </w:rPr>
        <w:t xml:space="preserve"> </w:t>
      </w:r>
      <w:r w:rsidRPr="00C72BA4">
        <w:rPr>
          <w:rFonts w:ascii="Egyptian505" w:hAnsi="Egyptian505"/>
        </w:rPr>
        <w:tab/>
        <w:t xml:space="preserve">Nein </w:t>
      </w:r>
      <w:sdt>
        <w:sdtPr>
          <w:rPr>
            <w:rFonts w:ascii="Egyptian505" w:hAnsi="Egyptian505"/>
          </w:rPr>
          <w:id w:val="-820956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72BA4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64FBF2D" w14:textId="77777777" w:rsidR="00BB2643" w:rsidRDefault="00BB2643" w:rsidP="00BB2643">
      <w:pPr>
        <w:rPr>
          <w:rFonts w:ascii="Egyptian505" w:hAnsi="Egyptian505"/>
          <w:b/>
        </w:rPr>
      </w:pPr>
    </w:p>
    <w:p w14:paraId="1C65FC8A" w14:textId="77777777" w:rsidR="00BB2643" w:rsidRDefault="00BB2643" w:rsidP="00BB2643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 xml:space="preserve">3.  </w:t>
      </w:r>
      <w:r w:rsidRPr="009B39D1">
        <w:rPr>
          <w:rFonts w:ascii="Egyptian505" w:hAnsi="Egyptian505"/>
          <w:b/>
        </w:rPr>
        <w:t>Die Bereitschaft zur aktiven Logonutzung sowie der Verlinkung zur TMBW-Website (Weinsüden) auf der eigenen Website ist gegeben</w:t>
      </w:r>
      <w:r>
        <w:rPr>
          <w:rFonts w:ascii="Egyptian505" w:hAnsi="Egyptian505"/>
          <w:b/>
        </w:rPr>
        <w:t>.</w:t>
      </w:r>
    </w:p>
    <w:p w14:paraId="0F95EFC9" w14:textId="77777777" w:rsidR="00BB2643" w:rsidRPr="00C72BA4" w:rsidRDefault="00BB2643" w:rsidP="00BB2643">
      <w:pPr>
        <w:rPr>
          <w:rFonts w:ascii="Egyptian505" w:eastAsia="MS Gothic" w:hAnsi="Egyptian505" w:hint="eastAsia"/>
          <w:sz w:val="40"/>
          <w:szCs w:val="40"/>
        </w:rPr>
      </w:pPr>
      <w:r w:rsidRPr="00C72BA4">
        <w:rPr>
          <w:rFonts w:ascii="Egyptian505" w:hAnsi="Egyptian505"/>
        </w:rPr>
        <w:t xml:space="preserve">Ja </w:t>
      </w:r>
      <w:sdt>
        <w:sdtPr>
          <w:rPr>
            <w:rFonts w:ascii="Egyptian505" w:hAnsi="Egyptian505"/>
          </w:rPr>
          <w:id w:val="169995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72BA4">
            <w:rPr>
              <w:rFonts w:ascii="Segoe UI Symbol" w:eastAsia="MS Gothic" w:hAnsi="Segoe UI Symbol" w:cs="Segoe UI Symbol"/>
            </w:rPr>
            <w:t>☐</w:t>
          </w:r>
        </w:sdtContent>
      </w:sdt>
      <w:r w:rsidRPr="00C72BA4">
        <w:rPr>
          <w:rFonts w:ascii="Egyptian505" w:hAnsi="Egyptian505"/>
        </w:rPr>
        <w:t xml:space="preserve"> </w:t>
      </w:r>
      <w:r w:rsidRPr="00C72BA4">
        <w:rPr>
          <w:rFonts w:ascii="Egyptian505" w:hAnsi="Egyptian505"/>
        </w:rPr>
        <w:tab/>
        <w:t xml:space="preserve">Nein </w:t>
      </w:r>
      <w:sdt>
        <w:sdtPr>
          <w:rPr>
            <w:rFonts w:ascii="Egyptian505" w:hAnsi="Egyptian505"/>
          </w:rPr>
          <w:id w:val="-374476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72BA4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B9208D5" w14:textId="77777777" w:rsidR="00CE646F" w:rsidRDefault="00CE646F" w:rsidP="00BB2643">
      <w:pPr>
        <w:rPr>
          <w:rFonts w:ascii="Egyptian505" w:hAnsi="Egyptian505"/>
          <w:b/>
        </w:rPr>
      </w:pPr>
    </w:p>
    <w:p w14:paraId="14564731" w14:textId="77777777" w:rsidR="00BB2643" w:rsidRDefault="00BB2643" w:rsidP="00BB2643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 xml:space="preserve">4.  </w:t>
      </w:r>
      <w:r w:rsidRPr="009B39D1">
        <w:rPr>
          <w:rFonts w:ascii="Egyptian505" w:hAnsi="Egyptian505"/>
          <w:b/>
        </w:rPr>
        <w:t>Mindestens zwei lizenzfreie Bilder werden der TMBW mit Bildrechteformular zur Verfügung gestellt.</w:t>
      </w:r>
    </w:p>
    <w:p w14:paraId="214960A5" w14:textId="0C629E0A" w:rsidR="00BB2643" w:rsidRPr="00BB2643" w:rsidRDefault="00BB2643" w:rsidP="00E5530B">
      <w:pPr>
        <w:rPr>
          <w:rFonts w:ascii="Egyptian505" w:eastAsia="MS Gothic" w:hAnsi="Egyptian505"/>
          <w:sz w:val="40"/>
          <w:szCs w:val="40"/>
        </w:rPr>
      </w:pPr>
      <w:r w:rsidRPr="00C72BA4">
        <w:rPr>
          <w:rFonts w:ascii="Egyptian505" w:hAnsi="Egyptian505"/>
        </w:rPr>
        <w:t xml:space="preserve">Ja </w:t>
      </w:r>
      <w:sdt>
        <w:sdtPr>
          <w:rPr>
            <w:rFonts w:ascii="Egyptian505" w:hAnsi="Egyptian505"/>
          </w:rPr>
          <w:id w:val="-271627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72BA4">
            <w:rPr>
              <w:rFonts w:ascii="Segoe UI Symbol" w:eastAsia="MS Gothic" w:hAnsi="Segoe UI Symbol" w:cs="Segoe UI Symbol"/>
            </w:rPr>
            <w:t>☐</w:t>
          </w:r>
        </w:sdtContent>
      </w:sdt>
      <w:r w:rsidRPr="00C72BA4">
        <w:rPr>
          <w:rFonts w:ascii="Egyptian505" w:hAnsi="Egyptian505"/>
        </w:rPr>
        <w:t xml:space="preserve"> </w:t>
      </w:r>
      <w:r w:rsidRPr="00C72BA4">
        <w:rPr>
          <w:rFonts w:ascii="Egyptian505" w:hAnsi="Egyptian505"/>
        </w:rPr>
        <w:tab/>
        <w:t xml:space="preserve">Nein </w:t>
      </w:r>
      <w:sdt>
        <w:sdtPr>
          <w:rPr>
            <w:rFonts w:ascii="Egyptian505" w:hAnsi="Egyptian505"/>
          </w:rPr>
          <w:id w:val="695669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72BA4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749F10B2" w14:textId="77777777" w:rsidR="00BB2643" w:rsidRDefault="00BB2643" w:rsidP="00E5530B">
      <w:pPr>
        <w:rPr>
          <w:rFonts w:ascii="Egyptian505" w:hAnsi="Egyptian505"/>
          <w:b/>
        </w:rPr>
      </w:pPr>
    </w:p>
    <w:p w14:paraId="72380C69" w14:textId="7427A11E" w:rsidR="00E5530B" w:rsidRPr="006813C5" w:rsidRDefault="00BB2643" w:rsidP="00E5530B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>5</w:t>
      </w:r>
      <w:r w:rsidR="00E5530B" w:rsidRPr="006813C5">
        <w:rPr>
          <w:rFonts w:ascii="Egyptian505" w:hAnsi="Egyptian505"/>
          <w:b/>
        </w:rPr>
        <w:t xml:space="preserve">. Bitte legen Sie kurz dar, wie die Geschichte des Ortes mit dem Weinbau verknüpft ist und inwiefern die Traditionen bis heute gelebt werden. </w:t>
      </w:r>
    </w:p>
    <w:p w14:paraId="4E566A1F" w14:textId="55C547DC" w:rsidR="00E400AD" w:rsidRPr="006813C5" w:rsidRDefault="00E5530B" w:rsidP="00E5530B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5CCC1AC5" w14:textId="77777777" w:rsidR="00E5530B" w:rsidRPr="006813C5" w:rsidRDefault="00E5530B" w:rsidP="00E5530B">
      <w:pPr>
        <w:rPr>
          <w:rFonts w:ascii="Egyptian505" w:hAnsi="Egyptian505"/>
        </w:rPr>
      </w:pPr>
    </w:p>
    <w:p w14:paraId="7D55319A" w14:textId="1C770C3F" w:rsidR="00E1066B" w:rsidRPr="006813C5" w:rsidRDefault="00BB2643" w:rsidP="00E1066B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>6</w:t>
      </w:r>
      <w:r w:rsidR="00060AC4" w:rsidRPr="006813C5">
        <w:rPr>
          <w:rFonts w:ascii="Egyptian505" w:hAnsi="Egyptian505"/>
          <w:b/>
        </w:rPr>
        <w:t xml:space="preserve">. </w:t>
      </w:r>
      <w:r w:rsidR="00E5530B" w:rsidRPr="006813C5">
        <w:rPr>
          <w:rFonts w:ascii="Egyptian505" w:hAnsi="Egyptian505"/>
          <w:b/>
        </w:rPr>
        <w:t xml:space="preserve">Benennen Sie mindestens zwei ortsansässige Weinbaubetriebe: </w:t>
      </w:r>
    </w:p>
    <w:p w14:paraId="182DC64B" w14:textId="77777777" w:rsidR="00E1066B" w:rsidRPr="006813C5" w:rsidRDefault="00E1066B" w:rsidP="00E1066B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7" w:name="Text12"/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  <w:bookmarkEnd w:id="7"/>
    </w:p>
    <w:p w14:paraId="18F962E8" w14:textId="77777777" w:rsidR="00E5530B" w:rsidRPr="006813C5" w:rsidRDefault="00E5530B" w:rsidP="00E5530B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54B7FAD2" w14:textId="77777777" w:rsidR="006E06A5" w:rsidRDefault="00E5530B" w:rsidP="00E1066B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6EA45D68" w14:textId="77777777" w:rsidR="006E06A5" w:rsidRDefault="006E06A5" w:rsidP="00E1066B">
      <w:pPr>
        <w:rPr>
          <w:rFonts w:ascii="Egyptian505" w:hAnsi="Egyptian505"/>
        </w:rPr>
      </w:pPr>
    </w:p>
    <w:p w14:paraId="5ADE13B2" w14:textId="48B45168" w:rsidR="00E1066B" w:rsidRPr="006813C5" w:rsidRDefault="006E06A5" w:rsidP="00E1066B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>7</w:t>
      </w:r>
      <w:r w:rsidR="000311E1" w:rsidRPr="006813C5">
        <w:rPr>
          <w:rFonts w:ascii="Egyptian505" w:hAnsi="Egyptian505"/>
          <w:b/>
        </w:rPr>
        <w:t xml:space="preserve">. </w:t>
      </w:r>
      <w:r w:rsidR="00E5530B" w:rsidRPr="006813C5">
        <w:rPr>
          <w:rFonts w:ascii="Egyptian505" w:hAnsi="Egyptian505"/>
          <w:b/>
        </w:rPr>
        <w:t xml:space="preserve">In Gastronomie und Handel sind die Weinerzeugnisse des eigenen Ortes erhältlich. </w:t>
      </w:r>
    </w:p>
    <w:p w14:paraId="14A684F5" w14:textId="31D2EBBC" w:rsidR="00E1066B" w:rsidRPr="006813C5" w:rsidRDefault="00E1066B" w:rsidP="00E1066B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1292903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="00EB1B50" w:rsidRPr="006813C5">
        <w:rPr>
          <w:rFonts w:ascii="Egyptian505" w:hAnsi="Egyptian505"/>
        </w:rPr>
        <w:tab/>
      </w:r>
      <w:r w:rsidRPr="006813C5">
        <w:rPr>
          <w:rFonts w:ascii="Egyptian505" w:hAnsi="Egyptian505"/>
        </w:rPr>
        <w:t>Nein</w:t>
      </w:r>
      <w:sdt>
        <w:sdtPr>
          <w:rPr>
            <w:rFonts w:ascii="Egyptian505" w:hAnsi="Egyptian505"/>
          </w:rPr>
          <w:id w:val="-153378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636"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347770E" w14:textId="7A7FB73F" w:rsidR="000C5E98" w:rsidRPr="006813C5" w:rsidRDefault="00E5530B" w:rsidP="00E3373B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>Falls ja: Nennen Sie bitte 2-3 Beispielbetriebe</w:t>
      </w:r>
      <w:r w:rsidR="006E4909" w:rsidRPr="006813C5">
        <w:rPr>
          <w:rFonts w:ascii="Egyptian505" w:hAnsi="Egyptian505"/>
          <w:b/>
          <w:bCs/>
        </w:rPr>
        <w:t xml:space="preserve"> </w:t>
      </w:r>
      <w:r w:rsidR="006E4909" w:rsidRPr="006813C5">
        <w:rPr>
          <w:rFonts w:ascii="Egyptian505" w:hAnsi="Egyptian505"/>
        </w:rPr>
        <w:t>(nach Möglichkeit mit Link zur Homepage):</w:t>
      </w:r>
      <w:r w:rsidR="006E4909" w:rsidRPr="006813C5">
        <w:rPr>
          <w:rFonts w:ascii="Egyptian505" w:hAnsi="Egyptian505"/>
          <w:b/>
          <w:bCs/>
        </w:rPr>
        <w:t xml:space="preserve"> </w:t>
      </w:r>
    </w:p>
    <w:p w14:paraId="77AF3BEF" w14:textId="44852377" w:rsidR="00956EF4" w:rsidRPr="006813C5" w:rsidRDefault="00E1066B" w:rsidP="00E3373B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8" w:name="Text13"/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  <w:bookmarkEnd w:id="8"/>
    </w:p>
    <w:p w14:paraId="3649C0D3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4A07D0B2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74A07DDF" w14:textId="77777777" w:rsidR="006813C5" w:rsidRDefault="006813C5" w:rsidP="00E3373B">
      <w:pPr>
        <w:rPr>
          <w:rFonts w:ascii="Egyptian505" w:hAnsi="Egyptian505"/>
          <w:b/>
        </w:rPr>
      </w:pPr>
    </w:p>
    <w:p w14:paraId="03B6E415" w14:textId="5150B190" w:rsidR="0043523A" w:rsidRPr="006813C5" w:rsidRDefault="006E06A5" w:rsidP="00E3373B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>8</w:t>
      </w:r>
      <w:r w:rsidR="000C5E98" w:rsidRPr="006813C5">
        <w:rPr>
          <w:rFonts w:ascii="Egyptian505" w:hAnsi="Egyptian505"/>
          <w:b/>
        </w:rPr>
        <w:t xml:space="preserve">. </w:t>
      </w:r>
      <w:r w:rsidR="006E4909" w:rsidRPr="006813C5">
        <w:rPr>
          <w:rFonts w:ascii="Egyptian505" w:hAnsi="Egyptian505"/>
          <w:b/>
        </w:rPr>
        <w:t xml:space="preserve">Der Weinort hat einen belebten Ortskern. </w:t>
      </w:r>
    </w:p>
    <w:p w14:paraId="1A58B520" w14:textId="77777777" w:rsidR="009D17C8" w:rsidRPr="006813C5" w:rsidRDefault="009D17C8" w:rsidP="009D17C8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53432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="00EB1B50" w:rsidRPr="006813C5">
        <w:rPr>
          <w:rFonts w:ascii="Egyptian505" w:hAnsi="Egyptian505"/>
        </w:rPr>
        <w:tab/>
      </w:r>
      <w:r w:rsidRPr="006813C5">
        <w:rPr>
          <w:rFonts w:ascii="Egyptian505" w:hAnsi="Egyptian505"/>
        </w:rPr>
        <w:t>Nein</w:t>
      </w:r>
      <w:sdt>
        <w:sdtPr>
          <w:rPr>
            <w:rFonts w:ascii="Egyptian505" w:hAnsi="Egyptian505"/>
          </w:rPr>
          <w:id w:val="1845972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7FBC9B04" w14:textId="2005E437" w:rsidR="006E4909" w:rsidRPr="006813C5" w:rsidRDefault="006E4909" w:rsidP="006E4909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>Falls ja: Nennen Sie bitte 2-3 Beispiel</w:t>
      </w:r>
      <w:r w:rsidR="00ED4C35" w:rsidRPr="006813C5">
        <w:rPr>
          <w:rFonts w:ascii="Egyptian505" w:hAnsi="Egyptian505"/>
          <w:b/>
          <w:bCs/>
        </w:rPr>
        <w:t>e</w:t>
      </w:r>
      <w:r w:rsidRPr="006813C5">
        <w:rPr>
          <w:rFonts w:ascii="Egyptian505" w:hAnsi="Egyptian505"/>
          <w:b/>
          <w:bCs/>
        </w:rPr>
        <w:t xml:space="preserve">, die dies verdeutlichen: </w:t>
      </w:r>
    </w:p>
    <w:p w14:paraId="6EDAC658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59F820DE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1F11CB14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2E7886AA" w14:textId="77777777" w:rsidR="006813C5" w:rsidRDefault="006813C5" w:rsidP="00E3373B">
      <w:pPr>
        <w:rPr>
          <w:rFonts w:ascii="Egyptian505" w:hAnsi="Egyptian505"/>
          <w:b/>
        </w:rPr>
      </w:pPr>
    </w:p>
    <w:p w14:paraId="42D4A860" w14:textId="0D7D7282" w:rsidR="007255EF" w:rsidRPr="006813C5" w:rsidRDefault="006E06A5" w:rsidP="00E3373B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>9</w:t>
      </w:r>
      <w:r w:rsidR="000C5E98" w:rsidRPr="006813C5">
        <w:rPr>
          <w:rFonts w:ascii="Egyptian505" w:hAnsi="Egyptian505"/>
          <w:b/>
        </w:rPr>
        <w:t xml:space="preserve">. </w:t>
      </w:r>
      <w:r w:rsidR="006E4909" w:rsidRPr="006813C5">
        <w:rPr>
          <w:rFonts w:ascii="Egyptian505" w:hAnsi="Egyptian505"/>
          <w:b/>
        </w:rPr>
        <w:t xml:space="preserve">Es ist mindestens ein gastronomischer Betrieb, in dem regionale Speisen und Weine angeboten werden, im Ort ansässig. </w:t>
      </w:r>
      <w:r w:rsidR="007255EF" w:rsidRPr="006813C5">
        <w:rPr>
          <w:rFonts w:ascii="Egyptian505" w:hAnsi="Egyptian505"/>
          <w:b/>
        </w:rPr>
        <w:t xml:space="preserve"> </w:t>
      </w:r>
    </w:p>
    <w:p w14:paraId="734C3AD2" w14:textId="77777777" w:rsidR="007255EF" w:rsidRPr="006813C5" w:rsidRDefault="007255EF" w:rsidP="00E3373B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183051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6800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2C8545B9" w14:textId="6F616FC8" w:rsidR="006E4909" w:rsidRPr="006813C5" w:rsidRDefault="006E4909" w:rsidP="006E4909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0BD27261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18AC4ADF" w14:textId="77777777" w:rsidR="006813C5" w:rsidRDefault="006813C5" w:rsidP="00E3373B">
      <w:pPr>
        <w:rPr>
          <w:rFonts w:ascii="Egyptian505" w:hAnsi="Egyptian505"/>
          <w:b/>
        </w:rPr>
      </w:pPr>
    </w:p>
    <w:p w14:paraId="7AAE172D" w14:textId="3E9B039E" w:rsidR="00E1066B" w:rsidRPr="006813C5" w:rsidRDefault="006E06A5" w:rsidP="00E3373B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>10</w:t>
      </w:r>
      <w:r w:rsidR="000C5E98" w:rsidRPr="006813C5">
        <w:rPr>
          <w:rFonts w:ascii="Egyptian505" w:hAnsi="Egyptian505"/>
          <w:b/>
        </w:rPr>
        <w:t xml:space="preserve">. </w:t>
      </w:r>
      <w:r w:rsidR="006E4909" w:rsidRPr="006813C5">
        <w:rPr>
          <w:rFonts w:ascii="Egyptian505" w:hAnsi="Egyptian505"/>
          <w:b/>
        </w:rPr>
        <w:t xml:space="preserve">Der Weinort ist weintouristisch erschlossen. Weintouristische Infrastruktur (Weinwanderwege, Weinradwege, Weinstraßen, o.Ä.) ist vorhanden/ verläuft direkt durch den Ort oder startet im/am Ort. </w:t>
      </w:r>
    </w:p>
    <w:p w14:paraId="731738A8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15550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1456373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821AF69" w14:textId="77777777" w:rsidR="006E4909" w:rsidRPr="006813C5" w:rsidRDefault="006E4909" w:rsidP="006E4909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69FDFC2A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1BF764AE" w14:textId="77777777" w:rsidR="006813C5" w:rsidRDefault="006813C5" w:rsidP="00E3373B">
      <w:pPr>
        <w:rPr>
          <w:rFonts w:ascii="Egyptian505" w:hAnsi="Egyptian505"/>
          <w:b/>
        </w:rPr>
      </w:pPr>
    </w:p>
    <w:p w14:paraId="439B554E" w14:textId="2658A9D7" w:rsidR="006E4909" w:rsidRPr="006813C5" w:rsidRDefault="006E06A5" w:rsidP="00E3373B">
      <w:pPr>
        <w:rPr>
          <w:rFonts w:ascii="Egyptian505" w:hAnsi="Egyptian505"/>
          <w:b/>
        </w:rPr>
      </w:pPr>
      <w:r>
        <w:rPr>
          <w:rFonts w:ascii="Egyptian505" w:hAnsi="Egyptian505"/>
          <w:b/>
        </w:rPr>
        <w:t>11</w:t>
      </w:r>
      <w:r w:rsidR="006E4909" w:rsidRPr="006813C5">
        <w:rPr>
          <w:rFonts w:ascii="Egyptian505" w:hAnsi="Egyptian505"/>
          <w:b/>
        </w:rPr>
        <w:t>. Der Ort lebt die Weinkultur durch Besen</w:t>
      </w:r>
      <w:r w:rsidR="009C5441" w:rsidRPr="006813C5">
        <w:rPr>
          <w:rFonts w:ascii="Egyptian505" w:hAnsi="Egyptian505"/>
          <w:b/>
        </w:rPr>
        <w:t>-/Straußen</w:t>
      </w:r>
      <w:r w:rsidR="006E4909" w:rsidRPr="006813C5">
        <w:rPr>
          <w:rFonts w:ascii="Egyptian505" w:hAnsi="Egyptian505"/>
          <w:b/>
        </w:rPr>
        <w:t>wirtschaften, Weinveranstaltungen und sonstige Traditionen. Es gibt mind. eine</w:t>
      </w:r>
      <w:r w:rsidR="00536668" w:rsidRPr="006813C5">
        <w:rPr>
          <w:rFonts w:ascii="Egyptian505" w:hAnsi="Egyptian505"/>
          <w:b/>
        </w:rPr>
        <w:t xml:space="preserve">/n </w:t>
      </w:r>
      <w:r w:rsidR="006E4909" w:rsidRPr="006813C5">
        <w:rPr>
          <w:rFonts w:ascii="Egyptian505" w:hAnsi="Egyptian505"/>
          <w:b/>
        </w:rPr>
        <w:t>Besen/Stra</w:t>
      </w:r>
      <w:r w:rsidR="00536668" w:rsidRPr="006813C5">
        <w:rPr>
          <w:rFonts w:ascii="Egyptian505" w:hAnsi="Egyptian505"/>
          <w:b/>
        </w:rPr>
        <w:t>u</w:t>
      </w:r>
      <w:r w:rsidR="006E4909" w:rsidRPr="006813C5">
        <w:rPr>
          <w:rFonts w:ascii="Egyptian505" w:hAnsi="Egyptian505"/>
          <w:b/>
        </w:rPr>
        <w:t xml:space="preserve">ß/Weinstube und mind. eine Weinveranstaltung im Ort. </w:t>
      </w:r>
      <w:r w:rsidR="006E4909" w:rsidRPr="006813C5">
        <w:rPr>
          <w:rFonts w:ascii="Egyptian505" w:hAnsi="Egyptian505"/>
          <w:b/>
        </w:rPr>
        <w:br/>
      </w:r>
      <w:r w:rsidR="006E4909" w:rsidRPr="006813C5">
        <w:rPr>
          <w:rFonts w:ascii="Egyptian505" w:hAnsi="Egyptian505"/>
          <w:b/>
        </w:rPr>
        <w:br/>
        <w:t>a) Besen/Strauß/Weinstube</w:t>
      </w:r>
    </w:p>
    <w:p w14:paraId="73E9CA8F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1119747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-111697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B0CD76B" w14:textId="77777777" w:rsidR="006E4909" w:rsidRPr="006813C5" w:rsidRDefault="006E4909" w:rsidP="006E4909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66B10D4B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03BC0878" w14:textId="6BE5B263" w:rsidR="0043523A" w:rsidRPr="006813C5" w:rsidRDefault="006E4909" w:rsidP="00E3373B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>b</w:t>
      </w:r>
      <w:r w:rsidR="000C5E98" w:rsidRPr="006813C5">
        <w:rPr>
          <w:rFonts w:ascii="Egyptian505" w:hAnsi="Egyptian505"/>
          <w:b/>
        </w:rPr>
        <w:t xml:space="preserve">) </w:t>
      </w:r>
      <w:r w:rsidRPr="006813C5">
        <w:rPr>
          <w:rFonts w:ascii="Egyptian505" w:hAnsi="Egyptian505"/>
          <w:b/>
        </w:rPr>
        <w:t>Weinveranstaltung</w:t>
      </w:r>
    </w:p>
    <w:p w14:paraId="13B0E3D3" w14:textId="77777777" w:rsidR="006E4909" w:rsidRPr="006813C5" w:rsidRDefault="006E4909" w:rsidP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1960530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-1124690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420D45F" w14:textId="77777777" w:rsidR="006E4909" w:rsidRPr="006813C5" w:rsidRDefault="006E4909" w:rsidP="006E4909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0A3DD11F" w14:textId="42B01759" w:rsidR="00EB1B50" w:rsidRPr="00CE646F" w:rsidRDefault="006E4909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36F91C2B" w14:textId="739E0741" w:rsidR="006813C5" w:rsidRDefault="006813C5">
      <w:pPr>
        <w:rPr>
          <w:rFonts w:ascii="Egyptian505" w:eastAsiaTheme="majorEastAsia" w:hAnsi="Egyptian505" w:cstheme="majorBidi"/>
          <w:sz w:val="22"/>
          <w:szCs w:val="26"/>
        </w:rPr>
      </w:pPr>
    </w:p>
    <w:p w14:paraId="10893B2F" w14:textId="7BB02335" w:rsidR="00CE646F" w:rsidRDefault="00CE646F">
      <w:pPr>
        <w:rPr>
          <w:rFonts w:ascii="Egyptian505" w:eastAsiaTheme="majorEastAsia" w:hAnsi="Egyptian505" w:cstheme="majorBidi"/>
          <w:sz w:val="22"/>
          <w:szCs w:val="26"/>
        </w:rPr>
      </w:pPr>
    </w:p>
    <w:p w14:paraId="2F439DBE" w14:textId="77777777" w:rsidR="00CE646F" w:rsidRPr="006813C5" w:rsidRDefault="00CE646F">
      <w:pPr>
        <w:rPr>
          <w:rFonts w:ascii="Egyptian505" w:eastAsiaTheme="majorEastAsia" w:hAnsi="Egyptian505" w:cstheme="majorBidi"/>
          <w:sz w:val="22"/>
          <w:szCs w:val="26"/>
        </w:rPr>
      </w:pPr>
    </w:p>
    <w:p w14:paraId="008C4FEF" w14:textId="77777777" w:rsidR="00956EF4" w:rsidRPr="006813C5" w:rsidRDefault="00EB7333" w:rsidP="00956EF4">
      <w:pPr>
        <w:pStyle w:val="berschrift2"/>
        <w:rPr>
          <w:rFonts w:ascii="Egyptian505" w:hAnsi="Egyptian505"/>
          <w:b/>
          <w:bCs/>
          <w:sz w:val="24"/>
          <w:szCs w:val="28"/>
        </w:rPr>
      </w:pPr>
      <w:r w:rsidRPr="006813C5">
        <w:rPr>
          <w:rFonts w:ascii="Egyptian505" w:hAnsi="Egyptian505"/>
          <w:b/>
          <w:bCs/>
          <w:sz w:val="24"/>
          <w:szCs w:val="28"/>
        </w:rPr>
        <w:t>Zusatzkriterien</w:t>
      </w:r>
      <w:r w:rsidR="00E3373B" w:rsidRPr="006813C5">
        <w:rPr>
          <w:rFonts w:ascii="Egyptian505" w:hAnsi="Egyptian505"/>
          <w:b/>
          <w:bCs/>
          <w:sz w:val="24"/>
          <w:szCs w:val="28"/>
        </w:rPr>
        <w:t xml:space="preserve"> </w:t>
      </w:r>
    </w:p>
    <w:p w14:paraId="21E323BF" w14:textId="3AECF418" w:rsidR="00EB7333" w:rsidRPr="006813C5" w:rsidRDefault="00956EF4" w:rsidP="00956EF4">
      <w:pPr>
        <w:rPr>
          <w:rFonts w:ascii="Egyptian505" w:hAnsi="Egyptian505"/>
        </w:rPr>
      </w:pPr>
      <w:r w:rsidRPr="006813C5">
        <w:rPr>
          <w:rFonts w:ascii="Egyptian505" w:hAnsi="Egyptian505"/>
        </w:rPr>
        <w:t xml:space="preserve">(mind. </w:t>
      </w:r>
      <w:r w:rsidR="00E400AD" w:rsidRPr="006813C5">
        <w:rPr>
          <w:rFonts w:ascii="Egyptian505" w:hAnsi="Egyptian505"/>
        </w:rPr>
        <w:t>3</w:t>
      </w:r>
      <w:r w:rsidRPr="006813C5">
        <w:rPr>
          <w:rFonts w:ascii="Egyptian505" w:hAnsi="Egyptian505"/>
        </w:rPr>
        <w:t xml:space="preserve"> Zusatzkriteri</w:t>
      </w:r>
      <w:r w:rsidR="006813C5">
        <w:rPr>
          <w:rFonts w:ascii="Egyptian505" w:hAnsi="Egyptian505"/>
        </w:rPr>
        <w:t>en</w:t>
      </w:r>
      <w:r w:rsidRPr="006813C5">
        <w:rPr>
          <w:rFonts w:ascii="Egyptian505" w:hAnsi="Egyptian505"/>
        </w:rPr>
        <w:t xml:space="preserve"> m</w:t>
      </w:r>
      <w:r w:rsidR="00E400AD" w:rsidRPr="006813C5">
        <w:rPr>
          <w:rFonts w:ascii="Egyptian505" w:hAnsi="Egyptian505"/>
        </w:rPr>
        <w:t>üssen</w:t>
      </w:r>
      <w:r w:rsidRPr="006813C5">
        <w:rPr>
          <w:rFonts w:ascii="Egyptian505" w:hAnsi="Egyptian505"/>
        </w:rPr>
        <w:t xml:space="preserve"> erfüllt sein)</w:t>
      </w:r>
    </w:p>
    <w:p w14:paraId="21DF1867" w14:textId="2B953777" w:rsidR="00956EF4" w:rsidRPr="006813C5" w:rsidRDefault="00F3235F" w:rsidP="00F3235F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 xml:space="preserve">1. </w:t>
      </w:r>
      <w:r w:rsidR="00E400AD" w:rsidRPr="006813C5">
        <w:rPr>
          <w:rFonts w:ascii="Egyptian505" w:hAnsi="Egyptian505"/>
          <w:b/>
        </w:rPr>
        <w:t xml:space="preserve">Am Ortseingang wird (z.B. durch ein Schild) auf den Weinbezug des Ortes hingewiesen. </w:t>
      </w:r>
    </w:p>
    <w:p w14:paraId="06B7E760" w14:textId="77E872EB" w:rsidR="00956EF4" w:rsidRPr="006813C5" w:rsidRDefault="00956EF4" w:rsidP="00956EF4">
      <w:pPr>
        <w:rPr>
          <w:rFonts w:ascii="Egyptian505" w:eastAsia="MS Gothic" w:hAnsi="Egyptian505" w:hint="eastAsia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eastAsia="MS Gothic" w:hAnsi="Egyptian505"/>
          </w:rPr>
          <w:id w:val="-1028634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6DE7"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="00E400AD" w:rsidRPr="006813C5">
        <w:rPr>
          <w:rFonts w:ascii="Egyptian505" w:hAnsi="Egyptian505"/>
        </w:rPr>
        <w:t>(nach Möglichkeit wird ein Bild beigefügt)</w:t>
      </w:r>
      <w:r w:rsidR="00E400AD" w:rsidRPr="006813C5">
        <w:rPr>
          <w:rFonts w:ascii="Egyptian505" w:hAnsi="Egyptian505"/>
        </w:rPr>
        <w:tab/>
      </w:r>
      <w:r w:rsidR="00EB1B50" w:rsidRPr="006813C5">
        <w:rPr>
          <w:rFonts w:ascii="Egyptian505" w:hAnsi="Egyptian505"/>
        </w:rPr>
        <w:tab/>
      </w:r>
      <w:r w:rsidRPr="006813C5">
        <w:rPr>
          <w:rFonts w:ascii="Egyptian505" w:hAnsi="Egyptian505"/>
        </w:rPr>
        <w:t>Nein</w:t>
      </w:r>
      <w:sdt>
        <w:sdtPr>
          <w:rPr>
            <w:rFonts w:ascii="Egyptian505" w:eastAsia="MS Gothic" w:hAnsi="Egyptian505"/>
          </w:rPr>
          <w:id w:val="-499429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6DE7"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FBB4338" w14:textId="77777777" w:rsidR="006813C5" w:rsidRDefault="006813C5" w:rsidP="00956EF4">
      <w:pPr>
        <w:rPr>
          <w:rFonts w:ascii="Egyptian505" w:hAnsi="Egyptian505"/>
          <w:b/>
        </w:rPr>
      </w:pPr>
    </w:p>
    <w:p w14:paraId="5833EF54" w14:textId="7CDE1AE8" w:rsidR="00956EF4" w:rsidRPr="006813C5" w:rsidRDefault="00F3235F" w:rsidP="00956EF4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 xml:space="preserve">2. </w:t>
      </w:r>
      <w:r w:rsidR="00E400AD" w:rsidRPr="006813C5">
        <w:rPr>
          <w:rFonts w:ascii="Egyptian505" w:hAnsi="Egyptian505"/>
          <w:b/>
        </w:rPr>
        <w:t xml:space="preserve">Es befindet sich mindestens ein ausgezeichnetes „Weinsüden Hotel“ im Ort. </w:t>
      </w:r>
    </w:p>
    <w:p w14:paraId="3DD1E70D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1937503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1623729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899BB29" w14:textId="77777777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7CADDAC6" w14:textId="34AED7B0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748F90BA" w14:textId="77777777" w:rsidR="00CE646F" w:rsidRDefault="00CE646F" w:rsidP="00E400AD">
      <w:pPr>
        <w:rPr>
          <w:rFonts w:ascii="Egyptian505" w:hAnsi="Egyptian505"/>
          <w:b/>
          <w:bCs/>
        </w:rPr>
      </w:pPr>
    </w:p>
    <w:p w14:paraId="32955B39" w14:textId="7E0EAECE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3. Es befindet sich mindestens eine ausgezeichnete „Weinsüden Vinothek“ im Ort. </w:t>
      </w:r>
    </w:p>
    <w:p w14:paraId="6F5FADEA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959300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635840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49FE138" w14:textId="77777777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30FC4CA0" w14:textId="500754AB" w:rsid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lastRenderedPageBreak/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44480B5F" w14:textId="77777777" w:rsidR="00CE646F" w:rsidRPr="00CE646F" w:rsidRDefault="00CE646F" w:rsidP="00E400AD">
      <w:pPr>
        <w:rPr>
          <w:rFonts w:ascii="Egyptian505" w:hAnsi="Egyptian505"/>
        </w:rPr>
      </w:pPr>
    </w:p>
    <w:p w14:paraId="665715FC" w14:textId="1E90B855" w:rsidR="00956EF4" w:rsidRPr="006813C5" w:rsidRDefault="00E400AD" w:rsidP="00E400AD">
      <w:pPr>
        <w:rPr>
          <w:rFonts w:ascii="Egyptian505" w:hAnsi="Egyptian505"/>
          <w:b/>
        </w:rPr>
      </w:pPr>
      <w:r w:rsidRPr="006813C5">
        <w:rPr>
          <w:rFonts w:ascii="Egyptian505" w:hAnsi="Egyptian505"/>
          <w:b/>
        </w:rPr>
        <w:t xml:space="preserve">4. Mindestens ein Weinbaubetrieb trägt das Siegel „Wein und Architektur“. </w:t>
      </w:r>
    </w:p>
    <w:p w14:paraId="03A166BB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1230610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-1712639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1EEC828" w14:textId="77777777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20819786" w14:textId="269EC639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256FA48C" w14:textId="77777777" w:rsidR="006813C5" w:rsidRDefault="006813C5" w:rsidP="00E400AD">
      <w:pPr>
        <w:rPr>
          <w:rFonts w:ascii="Egyptian505" w:hAnsi="Egyptian505"/>
          <w:b/>
          <w:bCs/>
        </w:rPr>
      </w:pPr>
    </w:p>
    <w:p w14:paraId="34274AAE" w14:textId="11CDF654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5. Mindestens ein Restaurant im Ort ist „Schmeck den Süden“ klassifiziert. </w:t>
      </w:r>
    </w:p>
    <w:p w14:paraId="35B6FC26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1537004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516199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7F3FE18" w14:textId="77777777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7667B2B6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33133835" w14:textId="77777777" w:rsidR="006813C5" w:rsidRDefault="006813C5">
      <w:pPr>
        <w:rPr>
          <w:rFonts w:ascii="Egyptian505" w:hAnsi="Egyptian505"/>
          <w:b/>
          <w:bCs/>
        </w:rPr>
      </w:pPr>
    </w:p>
    <w:p w14:paraId="055D4B93" w14:textId="2FF3B27D" w:rsidR="009949E0" w:rsidRPr="006813C5" w:rsidRDefault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6. Mindestens ein Restaurant im Ort ist als „Haus der Baden-Württemberger Weine“ klassifiziert. </w:t>
      </w:r>
    </w:p>
    <w:p w14:paraId="22392E0A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316569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-2036957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6A7EAFC" w14:textId="77777777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627D9401" w14:textId="03601815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5490C637" w14:textId="77777777" w:rsidR="00E400AD" w:rsidRPr="006813C5" w:rsidRDefault="00E400AD" w:rsidP="00E400AD">
      <w:pPr>
        <w:rPr>
          <w:rFonts w:ascii="Egyptian505" w:hAnsi="Egyptian505"/>
        </w:rPr>
      </w:pPr>
    </w:p>
    <w:p w14:paraId="6A1A7E5D" w14:textId="7B04047D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  <w:b/>
          <w:bCs/>
        </w:rPr>
        <w:t>7. Es sind konkrete weintouristische Angebote buchbar</w:t>
      </w:r>
      <w:r w:rsidRPr="006813C5">
        <w:rPr>
          <w:rFonts w:ascii="Egyptian505" w:hAnsi="Egyptian505"/>
        </w:rPr>
        <w:t xml:space="preserve"> (Übernachtung oder Tagesprogramm): </w:t>
      </w:r>
    </w:p>
    <w:p w14:paraId="36059833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1264147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544109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FACADAE" w14:textId="2FE8A168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mind.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6E8F94D2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27C42974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4AB204CA" w14:textId="77777777" w:rsidR="006813C5" w:rsidRDefault="006813C5">
      <w:pPr>
        <w:rPr>
          <w:rFonts w:ascii="Egyptian505" w:hAnsi="Egyptian505"/>
          <w:b/>
          <w:bCs/>
        </w:rPr>
      </w:pPr>
    </w:p>
    <w:p w14:paraId="175DC0D7" w14:textId="18889467" w:rsidR="00E400AD" w:rsidRPr="006813C5" w:rsidRDefault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8. Der Ort beheimatet einen eigenen Weinlehrpfad. </w:t>
      </w:r>
    </w:p>
    <w:p w14:paraId="4D948759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444040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1283999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6193001" w14:textId="2E743291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diesen.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1F538BEE" w14:textId="0C885654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7093F20C" w14:textId="77777777" w:rsidR="006813C5" w:rsidRDefault="006813C5" w:rsidP="00E400AD">
      <w:pPr>
        <w:rPr>
          <w:rFonts w:ascii="Egyptian505" w:hAnsi="Egyptian505"/>
          <w:b/>
          <w:bCs/>
        </w:rPr>
      </w:pPr>
    </w:p>
    <w:p w14:paraId="656485F7" w14:textId="2A6E9D44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>9. Der Ort beheimatet ein eigenes Weinbaumuseum</w:t>
      </w:r>
    </w:p>
    <w:p w14:paraId="61EE0C45" w14:textId="1AE920E4" w:rsidR="00E400AD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1568256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-526638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7C9F9B73" w14:textId="77777777" w:rsidR="00CE646F" w:rsidRPr="006813C5" w:rsidRDefault="00CE646F" w:rsidP="00E400AD">
      <w:pPr>
        <w:rPr>
          <w:rFonts w:ascii="Egyptian505" w:hAnsi="Egyptian505"/>
        </w:rPr>
      </w:pPr>
    </w:p>
    <w:p w14:paraId="0459A51C" w14:textId="63116C4A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dieses.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4B479EF5" w14:textId="121B75B4" w:rsidR="006813C5" w:rsidRPr="00CE646F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2C3B2242" w14:textId="77777777" w:rsidR="00CE646F" w:rsidRDefault="00CE646F" w:rsidP="00E400AD">
      <w:pPr>
        <w:rPr>
          <w:rFonts w:ascii="Egyptian505" w:hAnsi="Egyptian505"/>
          <w:b/>
          <w:bCs/>
        </w:rPr>
      </w:pPr>
    </w:p>
    <w:p w14:paraId="288B829A" w14:textId="76B9A6F9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10. Der Ort wird in das Programm mindestens eines Weinerlebnisführers eingebunden. </w:t>
      </w:r>
    </w:p>
    <w:p w14:paraId="5441DA92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t>Ja</w:t>
      </w:r>
      <w:sdt>
        <w:sdtPr>
          <w:rPr>
            <w:rFonts w:ascii="Egyptian505" w:hAnsi="Egyptian505"/>
          </w:rPr>
          <w:id w:val="-2043746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  <w:r w:rsidRPr="006813C5">
        <w:rPr>
          <w:rFonts w:ascii="Egyptian505" w:hAnsi="Egyptian505"/>
        </w:rPr>
        <w:t xml:space="preserve"> </w:t>
      </w:r>
      <w:r w:rsidRPr="006813C5">
        <w:rPr>
          <w:rFonts w:ascii="Egyptian505" w:hAnsi="Egyptian505"/>
        </w:rPr>
        <w:tab/>
        <w:t>Nein</w:t>
      </w:r>
      <w:sdt>
        <w:sdtPr>
          <w:rPr>
            <w:rFonts w:ascii="Egyptian505" w:hAnsi="Egyptian505"/>
          </w:rPr>
          <w:id w:val="-1003817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13C5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7D6AF75D" w14:textId="77777777" w:rsidR="00E400AD" w:rsidRPr="006813C5" w:rsidRDefault="00E400AD" w:rsidP="00E400AD">
      <w:pPr>
        <w:rPr>
          <w:rFonts w:ascii="Egyptian505" w:hAnsi="Egyptian505"/>
          <w:b/>
          <w:bCs/>
        </w:rPr>
      </w:pPr>
      <w:r w:rsidRPr="006813C5">
        <w:rPr>
          <w:rFonts w:ascii="Egyptian505" w:hAnsi="Egyptian505"/>
          <w:b/>
          <w:bCs/>
        </w:rPr>
        <w:t xml:space="preserve">Falls ja: Nennen Sie bitte ein Beispiel </w:t>
      </w:r>
      <w:r w:rsidRPr="006813C5">
        <w:rPr>
          <w:rFonts w:ascii="Egyptian505" w:hAnsi="Egyptian505"/>
        </w:rPr>
        <w:t>(nach Möglichkeit mit Link zur Homepage):</w:t>
      </w:r>
      <w:r w:rsidRPr="006813C5">
        <w:rPr>
          <w:rFonts w:ascii="Egyptian505" w:hAnsi="Egyptian505"/>
          <w:b/>
          <w:bCs/>
        </w:rPr>
        <w:t xml:space="preserve"> </w:t>
      </w:r>
    </w:p>
    <w:p w14:paraId="0BA0B34F" w14:textId="77777777" w:rsidR="00E400AD" w:rsidRPr="006813C5" w:rsidRDefault="00E400AD" w:rsidP="00E400AD">
      <w:pPr>
        <w:rPr>
          <w:rFonts w:ascii="Egyptian505" w:hAnsi="Egyptian505"/>
        </w:rPr>
      </w:pPr>
      <w:r w:rsidRPr="006813C5">
        <w:rPr>
          <w:rFonts w:ascii="Egyptian505" w:hAnsi="Egyptian505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813C5">
        <w:rPr>
          <w:rFonts w:ascii="Egyptian505" w:hAnsi="Egyptian505"/>
        </w:rPr>
        <w:instrText xml:space="preserve"> FORMTEXT </w:instrText>
      </w:r>
      <w:r w:rsidRPr="006813C5">
        <w:rPr>
          <w:rFonts w:ascii="Egyptian505" w:hAnsi="Egyptian505"/>
        </w:rPr>
      </w:r>
      <w:r w:rsidRPr="006813C5">
        <w:rPr>
          <w:rFonts w:ascii="Egyptian505" w:hAnsi="Egyptian505"/>
        </w:rPr>
        <w:fldChar w:fldCharType="separate"/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  <w:noProof/>
        </w:rPr>
        <w:t> </w:t>
      </w:r>
      <w:r w:rsidRPr="006813C5">
        <w:rPr>
          <w:rFonts w:ascii="Egyptian505" w:hAnsi="Egyptian505"/>
        </w:rPr>
        <w:fldChar w:fldCharType="end"/>
      </w:r>
    </w:p>
    <w:p w14:paraId="4FDE7016" w14:textId="52514D48" w:rsidR="005939B5" w:rsidRPr="006813C5" w:rsidRDefault="005939B5" w:rsidP="000D6718">
      <w:pPr>
        <w:autoSpaceDE w:val="0"/>
        <w:autoSpaceDN w:val="0"/>
        <w:adjustRightInd w:val="0"/>
        <w:rPr>
          <w:rFonts w:ascii="Egyptian505" w:hAnsi="Egyptian505" w:cs="Arial"/>
          <w:b/>
          <w:color w:val="7A2462"/>
          <w:szCs w:val="28"/>
        </w:rPr>
      </w:pPr>
    </w:p>
    <w:sectPr w:rsidR="005939B5" w:rsidRPr="006813C5" w:rsidSect="00810E09">
      <w:headerReference w:type="default" r:id="rId8"/>
      <w:pgSz w:w="11906" w:h="16838"/>
      <w:pgMar w:top="2268" w:right="1418" w:bottom="1134" w:left="1418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3B0CA" w14:textId="77777777" w:rsidR="00555BBB" w:rsidRDefault="00555BBB" w:rsidP="00AB24D4">
      <w:pPr>
        <w:spacing w:after="0" w:line="240" w:lineRule="auto"/>
      </w:pPr>
      <w:r>
        <w:separator/>
      </w:r>
    </w:p>
  </w:endnote>
  <w:endnote w:type="continuationSeparator" w:id="0">
    <w:p w14:paraId="5E93A6EA" w14:textId="77777777" w:rsidR="00555BBB" w:rsidRDefault="00555BBB" w:rsidP="00AB2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gyptian505 BT">
    <w:altName w:val="Cambria"/>
    <w:panose1 w:val="02040603050506020204"/>
    <w:charset w:val="00"/>
    <w:family w:val="roman"/>
    <w:pitch w:val="variable"/>
    <w:sig w:usb0="800000AF" w:usb1="1000204A" w:usb2="00000000" w:usb3="00000000" w:csb0="00000011" w:csb1="00000000"/>
  </w:font>
  <w:font w:name="Akzidenz-Grotesk Pro Bold">
    <w:altName w:val="Calibri"/>
    <w:panose1 w:val="02000803050000020004"/>
    <w:charset w:val="00"/>
    <w:family w:val="modern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gyptian505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19261" w14:textId="77777777" w:rsidR="00555BBB" w:rsidRDefault="00555BBB" w:rsidP="00AB24D4">
      <w:pPr>
        <w:spacing w:after="0" w:line="240" w:lineRule="auto"/>
      </w:pPr>
      <w:r>
        <w:separator/>
      </w:r>
    </w:p>
  </w:footnote>
  <w:footnote w:type="continuationSeparator" w:id="0">
    <w:p w14:paraId="1817C622" w14:textId="77777777" w:rsidR="00555BBB" w:rsidRDefault="00555BBB" w:rsidP="00AB2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0AD0" w14:textId="3E401612" w:rsidR="002E3447" w:rsidRDefault="006813C5" w:rsidP="00810E0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9B10CA" wp14:editId="3B9B7A0C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999768" cy="90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29"/>
                  <a:stretch/>
                </pic:blipFill>
                <pic:spPr bwMode="auto">
                  <a:xfrm>
                    <a:off x="0" y="0"/>
                    <a:ext cx="999768" cy="90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447">
      <w:t>Tourismus Marketing GmbH Baden-Württemberg</w:t>
    </w:r>
  </w:p>
  <w:p w14:paraId="6C398E13" w14:textId="0306FDB7" w:rsidR="002E3447" w:rsidRPr="00016596" w:rsidRDefault="002E3447" w:rsidP="00810E09">
    <w:pPr>
      <w:pStyle w:val="Kopfzeile"/>
    </w:pPr>
    <w:r w:rsidRPr="00016596">
      <w:t>„</w:t>
    </w:r>
    <w:r w:rsidR="00706BCC">
      <w:t>Weinsüden Weinort</w:t>
    </w:r>
    <w:r w:rsidRPr="00016596">
      <w:t>“</w:t>
    </w:r>
    <w:r w:rsidRPr="00016596">
      <w:tab/>
    </w:r>
    <w:r w:rsidRPr="000165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341E6"/>
    <w:multiLevelType w:val="hybridMultilevel"/>
    <w:tmpl w:val="2C9CCB3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D7FFC"/>
    <w:multiLevelType w:val="hybridMultilevel"/>
    <w:tmpl w:val="05A28B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57FE7"/>
    <w:multiLevelType w:val="hybridMultilevel"/>
    <w:tmpl w:val="2E9C5E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148D9"/>
    <w:multiLevelType w:val="hybridMultilevel"/>
    <w:tmpl w:val="AD1EFC3E"/>
    <w:lvl w:ilvl="0" w:tplc="0C9C2DD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D02E5"/>
    <w:multiLevelType w:val="hybridMultilevel"/>
    <w:tmpl w:val="C60686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E2556"/>
    <w:multiLevelType w:val="hybridMultilevel"/>
    <w:tmpl w:val="FCCA87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B1E2B"/>
    <w:multiLevelType w:val="hybridMultilevel"/>
    <w:tmpl w:val="B73270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B4C74"/>
    <w:multiLevelType w:val="hybridMultilevel"/>
    <w:tmpl w:val="92AE8E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F6BD0"/>
    <w:multiLevelType w:val="hybridMultilevel"/>
    <w:tmpl w:val="B0902C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765CE"/>
    <w:multiLevelType w:val="hybridMultilevel"/>
    <w:tmpl w:val="A522BB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2453EE"/>
    <w:multiLevelType w:val="hybridMultilevel"/>
    <w:tmpl w:val="4D38E0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F427E"/>
    <w:multiLevelType w:val="hybridMultilevel"/>
    <w:tmpl w:val="432EA928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7C6E21"/>
    <w:multiLevelType w:val="hybridMultilevel"/>
    <w:tmpl w:val="C74E96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222020">
    <w:abstractNumId w:val="1"/>
  </w:num>
  <w:num w:numId="2" w16cid:durableId="1423184832">
    <w:abstractNumId w:val="10"/>
  </w:num>
  <w:num w:numId="3" w16cid:durableId="825710319">
    <w:abstractNumId w:val="9"/>
  </w:num>
  <w:num w:numId="4" w16cid:durableId="1148745954">
    <w:abstractNumId w:val="8"/>
  </w:num>
  <w:num w:numId="5" w16cid:durableId="2069642147">
    <w:abstractNumId w:val="5"/>
  </w:num>
  <w:num w:numId="6" w16cid:durableId="950164963">
    <w:abstractNumId w:val="7"/>
  </w:num>
  <w:num w:numId="7" w16cid:durableId="1800151625">
    <w:abstractNumId w:val="3"/>
  </w:num>
  <w:num w:numId="8" w16cid:durableId="50471945">
    <w:abstractNumId w:val="11"/>
  </w:num>
  <w:num w:numId="9" w16cid:durableId="1905408568">
    <w:abstractNumId w:val="12"/>
  </w:num>
  <w:num w:numId="10" w16cid:durableId="73087589">
    <w:abstractNumId w:val="0"/>
  </w:num>
  <w:num w:numId="11" w16cid:durableId="1642030216">
    <w:abstractNumId w:val="2"/>
  </w:num>
  <w:num w:numId="12" w16cid:durableId="1751075359">
    <w:abstractNumId w:val="4"/>
  </w:num>
  <w:num w:numId="13" w16cid:durableId="1560706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ocumentProtection w:edit="forms" w:enforcement="1" w:cryptProviderType="rsaAES" w:cryptAlgorithmClass="hash" w:cryptAlgorithmType="typeAny" w:cryptAlgorithmSid="14" w:cryptSpinCount="100000" w:hash="B7n+i4vK8LlznUiXytpJNh78yFCyhr1kY6UU4i9SxEPKTIutWpi8Q8tLeYBBrsN8/3U0fmL0FSERvGd0SBhzFw==" w:salt="DE40ui1t753rHlRDhKpQLQ=="/>
  <w:autoFormatOverride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C35"/>
    <w:rsid w:val="00016596"/>
    <w:rsid w:val="00021699"/>
    <w:rsid w:val="000311E1"/>
    <w:rsid w:val="00060AC4"/>
    <w:rsid w:val="000A192B"/>
    <w:rsid w:val="000A4FAA"/>
    <w:rsid w:val="000C54FA"/>
    <w:rsid w:val="000C5E98"/>
    <w:rsid w:val="000D6718"/>
    <w:rsid w:val="001E6D69"/>
    <w:rsid w:val="00281DD4"/>
    <w:rsid w:val="002E3447"/>
    <w:rsid w:val="0032773B"/>
    <w:rsid w:val="00341C4C"/>
    <w:rsid w:val="00396CA1"/>
    <w:rsid w:val="003C3DCA"/>
    <w:rsid w:val="003D2B24"/>
    <w:rsid w:val="003E49AE"/>
    <w:rsid w:val="0043523A"/>
    <w:rsid w:val="00456214"/>
    <w:rsid w:val="004E6DDA"/>
    <w:rsid w:val="004F45C9"/>
    <w:rsid w:val="005067B3"/>
    <w:rsid w:val="00536668"/>
    <w:rsid w:val="00555BBB"/>
    <w:rsid w:val="00567AAA"/>
    <w:rsid w:val="005939B5"/>
    <w:rsid w:val="005D0FD7"/>
    <w:rsid w:val="00634346"/>
    <w:rsid w:val="006813C5"/>
    <w:rsid w:val="006E06A5"/>
    <w:rsid w:val="006E4909"/>
    <w:rsid w:val="00706BCC"/>
    <w:rsid w:val="00723222"/>
    <w:rsid w:val="007255EF"/>
    <w:rsid w:val="00743FC1"/>
    <w:rsid w:val="00763736"/>
    <w:rsid w:val="007941B4"/>
    <w:rsid w:val="007E6779"/>
    <w:rsid w:val="00810E09"/>
    <w:rsid w:val="008D3C35"/>
    <w:rsid w:val="0094412D"/>
    <w:rsid w:val="009441E7"/>
    <w:rsid w:val="00956BB6"/>
    <w:rsid w:val="00956EF4"/>
    <w:rsid w:val="00987CE1"/>
    <w:rsid w:val="009949E0"/>
    <w:rsid w:val="009C49A9"/>
    <w:rsid w:val="009C5441"/>
    <w:rsid w:val="009C59DF"/>
    <w:rsid w:val="009D17C8"/>
    <w:rsid w:val="00A21BEB"/>
    <w:rsid w:val="00A56DE7"/>
    <w:rsid w:val="00A90672"/>
    <w:rsid w:val="00AB24D4"/>
    <w:rsid w:val="00AB553F"/>
    <w:rsid w:val="00BA47BF"/>
    <w:rsid w:val="00BB2643"/>
    <w:rsid w:val="00C63317"/>
    <w:rsid w:val="00CB671A"/>
    <w:rsid w:val="00CE646F"/>
    <w:rsid w:val="00D0210F"/>
    <w:rsid w:val="00D1536D"/>
    <w:rsid w:val="00D84C76"/>
    <w:rsid w:val="00D94AEB"/>
    <w:rsid w:val="00D960C7"/>
    <w:rsid w:val="00DA44EC"/>
    <w:rsid w:val="00DC15C5"/>
    <w:rsid w:val="00DF4DE6"/>
    <w:rsid w:val="00E1066B"/>
    <w:rsid w:val="00E3373B"/>
    <w:rsid w:val="00E377F2"/>
    <w:rsid w:val="00E400AD"/>
    <w:rsid w:val="00E5530B"/>
    <w:rsid w:val="00E60BDB"/>
    <w:rsid w:val="00E8431C"/>
    <w:rsid w:val="00EA373A"/>
    <w:rsid w:val="00EB0B56"/>
    <w:rsid w:val="00EB1B50"/>
    <w:rsid w:val="00EB2636"/>
    <w:rsid w:val="00EB7333"/>
    <w:rsid w:val="00ED4C35"/>
    <w:rsid w:val="00F21074"/>
    <w:rsid w:val="00F3235F"/>
    <w:rsid w:val="00F375AA"/>
    <w:rsid w:val="00F9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3E76D0B"/>
  <w15:chartTrackingRefBased/>
  <w15:docId w15:val="{A1AB66C1-65F8-4BA2-8ABE-2432DFEEE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24D4"/>
    <w:rPr>
      <w:rFonts w:ascii="Egyptian505 BT" w:hAnsi="Egyptian505 BT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0E09"/>
    <w:pPr>
      <w:keepNext/>
      <w:keepLines/>
      <w:spacing w:before="240" w:after="0"/>
      <w:outlineLvl w:val="0"/>
    </w:pPr>
    <w:rPr>
      <w:rFonts w:ascii="Akzidenz-Grotesk Pro Bold" w:eastAsiaTheme="majorEastAsia" w:hAnsi="Akzidenz-Grotesk Pro Bold" w:cstheme="majorBidi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10E09"/>
    <w:pPr>
      <w:keepNext/>
      <w:keepLines/>
      <w:spacing w:before="40" w:after="0"/>
      <w:outlineLvl w:val="1"/>
    </w:pPr>
    <w:rPr>
      <w:rFonts w:ascii="Akzidenz-Grotesk Pro Bold" w:eastAsiaTheme="majorEastAsia" w:hAnsi="Akzidenz-Grotesk Pro Bold" w:cstheme="majorBidi"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90672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AB2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24D4"/>
    <w:rPr>
      <w:rFonts w:ascii="Egyptian505 BT" w:hAnsi="Egyptian505 BT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B2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24D4"/>
    <w:rPr>
      <w:rFonts w:ascii="Egyptian505 BT" w:hAnsi="Egyptian505 BT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0E09"/>
    <w:rPr>
      <w:rFonts w:ascii="Akzidenz-Grotesk Pro Bold" w:eastAsiaTheme="majorEastAsia" w:hAnsi="Akzidenz-Grotesk Pro Bold" w:cstheme="majorBidi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10E09"/>
    <w:rPr>
      <w:rFonts w:ascii="Akzidenz-Grotesk Pro Bold" w:eastAsiaTheme="majorEastAsia" w:hAnsi="Akzidenz-Grotesk Pro Bold" w:cstheme="majorBidi"/>
      <w:szCs w:val="26"/>
    </w:rPr>
  </w:style>
  <w:style w:type="paragraph" w:styleId="Listenabsatz">
    <w:name w:val="List Paragraph"/>
    <w:basedOn w:val="Standard"/>
    <w:uiPriority w:val="34"/>
    <w:qFormat/>
    <w:rsid w:val="001E6D69"/>
    <w:pPr>
      <w:ind w:left="720"/>
      <w:contextualSpacing/>
    </w:pPr>
  </w:style>
  <w:style w:type="paragraph" w:styleId="berarbeitung">
    <w:name w:val="Revision"/>
    <w:hidden/>
    <w:uiPriority w:val="99"/>
    <w:semiHidden/>
    <w:rsid w:val="00A56DE7"/>
    <w:pPr>
      <w:spacing w:after="0" w:line="240" w:lineRule="auto"/>
    </w:pPr>
    <w:rPr>
      <w:rFonts w:ascii="Egyptian505 BT" w:hAnsi="Egyptian505 BT"/>
      <w:sz w:val="20"/>
    </w:rPr>
  </w:style>
  <w:style w:type="character" w:styleId="Hyperlink">
    <w:name w:val="Hyperlink"/>
    <w:basedOn w:val="Absatz-Standardschriftart"/>
    <w:uiPriority w:val="99"/>
    <w:unhideWhenUsed/>
    <w:rsid w:val="00D1536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1536D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4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4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0BD85-F8C5-44CB-B5B7-8EE3FE50E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684</Words>
  <Characters>4311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Lauer</dc:creator>
  <cp:keywords/>
  <dc:description/>
  <cp:lastModifiedBy>Svenja Hertweck</cp:lastModifiedBy>
  <cp:revision>7</cp:revision>
  <cp:lastPrinted>2020-05-05T08:10:00Z</cp:lastPrinted>
  <dcterms:created xsi:type="dcterms:W3CDTF">2020-11-10T14:41:00Z</dcterms:created>
  <dcterms:modified xsi:type="dcterms:W3CDTF">2023-01-25T13:33:00Z</dcterms:modified>
</cp:coreProperties>
</file>